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2" w:rsidRPr="00E20E6F" w:rsidRDefault="00484368" w:rsidP="000E53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1B"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>распространенны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 xml:space="preserve"> причин, препятствующи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 xml:space="preserve"> осуществлению государственного кадастрового учета </w:t>
      </w:r>
      <w:r w:rsidR="0092491B">
        <w:rPr>
          <w:rFonts w:ascii="Times New Roman" w:hAnsi="Times New Roman" w:cs="Times New Roman"/>
          <w:b/>
          <w:sz w:val="28"/>
          <w:szCs w:val="28"/>
        </w:rPr>
        <w:br/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 xml:space="preserve">и государственной регистрации прав </w:t>
      </w:r>
      <w:r w:rsidR="0092491B">
        <w:rPr>
          <w:rFonts w:ascii="Times New Roman" w:hAnsi="Times New Roman" w:cs="Times New Roman"/>
          <w:b/>
          <w:sz w:val="28"/>
          <w:szCs w:val="28"/>
        </w:rPr>
        <w:t xml:space="preserve">в отношении сооружений, расположенных в пределах более одного кадастрового округа </w:t>
      </w:r>
      <w:r w:rsidR="0092491B">
        <w:rPr>
          <w:rFonts w:ascii="Times New Roman" w:hAnsi="Times New Roman" w:cs="Times New Roman"/>
          <w:b/>
          <w:sz w:val="28"/>
          <w:szCs w:val="28"/>
        </w:rPr>
        <w:br/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 xml:space="preserve">(по результатам анализа решений о приостановлении </w:t>
      </w:r>
      <w:r w:rsidR="0092491B">
        <w:rPr>
          <w:rFonts w:ascii="Times New Roman" w:hAnsi="Times New Roman" w:cs="Times New Roman"/>
          <w:b/>
          <w:sz w:val="28"/>
          <w:szCs w:val="28"/>
        </w:rPr>
        <w:br/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>за период с мая по август 2017 года</w:t>
      </w:r>
      <w:r w:rsidR="00E20E6F" w:rsidRPr="00E20E6F">
        <w:rPr>
          <w:rFonts w:ascii="Times New Roman" w:hAnsi="Times New Roman" w:cs="Times New Roman"/>
          <w:b/>
          <w:sz w:val="28"/>
          <w:szCs w:val="28"/>
        </w:rPr>
        <w:t>)</w:t>
      </w:r>
      <w:r w:rsidR="002C7CA2" w:rsidRPr="00E20E6F">
        <w:rPr>
          <w:rFonts w:ascii="Times New Roman" w:hAnsi="Times New Roman" w:cs="Times New Roman"/>
          <w:b/>
          <w:sz w:val="28"/>
          <w:szCs w:val="28"/>
        </w:rPr>
        <w:t>.</w:t>
      </w:r>
    </w:p>
    <w:p w:rsidR="00706630" w:rsidRPr="0084135E" w:rsidRDefault="002D72AE" w:rsidP="0070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91A43">
        <w:rPr>
          <w:rFonts w:ascii="Times New Roman" w:hAnsi="Times New Roman" w:cs="Times New Roman"/>
          <w:sz w:val="28"/>
          <w:szCs w:val="28"/>
        </w:rPr>
        <w:t xml:space="preserve">ведения ЕГРН </w:t>
      </w:r>
      <w:r w:rsidR="0092491B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E40E1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206B4A" w:rsidRPr="001E40E1">
        <w:rPr>
          <w:rFonts w:ascii="Times New Roman" w:hAnsi="Times New Roman" w:cs="Times New Roman"/>
          <w:sz w:val="28"/>
          <w:szCs w:val="28"/>
        </w:rPr>
        <w:t>решений</w:t>
      </w:r>
      <w:r w:rsidR="00411293">
        <w:rPr>
          <w:rFonts w:ascii="Times New Roman" w:hAnsi="Times New Roman" w:cs="Times New Roman"/>
          <w:sz w:val="28"/>
          <w:szCs w:val="28"/>
        </w:rPr>
        <w:t xml:space="preserve"> </w:t>
      </w:r>
      <w:r w:rsidR="0092491B">
        <w:rPr>
          <w:rFonts w:ascii="Times New Roman" w:hAnsi="Times New Roman" w:cs="Times New Roman"/>
          <w:sz w:val="28"/>
          <w:szCs w:val="28"/>
        </w:rPr>
        <w:br/>
      </w:r>
      <w:r w:rsidR="00411293">
        <w:rPr>
          <w:rFonts w:ascii="Times New Roman" w:hAnsi="Times New Roman" w:cs="Times New Roman"/>
          <w:sz w:val="28"/>
          <w:szCs w:val="28"/>
        </w:rPr>
        <w:t>о</w:t>
      </w:r>
      <w:r w:rsidR="0092491B">
        <w:rPr>
          <w:rFonts w:ascii="Times New Roman" w:hAnsi="Times New Roman" w:cs="Times New Roman"/>
          <w:sz w:val="28"/>
          <w:szCs w:val="28"/>
        </w:rPr>
        <w:t xml:space="preserve"> </w:t>
      </w:r>
      <w:r w:rsidRPr="001E40E1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r w:rsidR="00206B4A" w:rsidRPr="001E40E1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1E40E1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 w:rsidRPr="00D60C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491B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A10007" w:rsidRPr="0084135E">
        <w:rPr>
          <w:rFonts w:ascii="Times New Roman" w:hAnsi="Times New Roman" w:cs="Times New Roman"/>
          <w:sz w:val="28"/>
          <w:szCs w:val="28"/>
        </w:rPr>
        <w:t>и</w:t>
      </w:r>
      <w:r w:rsidR="0092491B">
        <w:rPr>
          <w:rFonts w:ascii="Times New Roman" w:hAnsi="Times New Roman" w:cs="Times New Roman"/>
          <w:sz w:val="28"/>
          <w:szCs w:val="28"/>
        </w:rPr>
        <w:t xml:space="preserve"> </w:t>
      </w:r>
      <w:r w:rsidR="00A10007" w:rsidRPr="0084135E">
        <w:rPr>
          <w:rFonts w:ascii="Times New Roman" w:hAnsi="Times New Roman" w:cs="Times New Roman"/>
          <w:sz w:val="28"/>
          <w:szCs w:val="28"/>
        </w:rPr>
        <w:t xml:space="preserve">(или) государственной регистрации прав </w:t>
      </w:r>
      <w:r w:rsidRPr="0084135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22133F" w:rsidRPr="0084135E">
        <w:rPr>
          <w:rFonts w:ascii="Times New Roman" w:hAnsi="Times New Roman" w:cs="Times New Roman"/>
          <w:sz w:val="28"/>
          <w:szCs w:val="28"/>
        </w:rPr>
        <w:t>мая</w:t>
      </w:r>
      <w:r w:rsidRPr="0084135E">
        <w:rPr>
          <w:rFonts w:ascii="Times New Roman" w:hAnsi="Times New Roman" w:cs="Times New Roman"/>
          <w:sz w:val="28"/>
          <w:szCs w:val="28"/>
        </w:rPr>
        <w:t xml:space="preserve"> по </w:t>
      </w:r>
      <w:r w:rsidR="00706630" w:rsidRPr="0084135E">
        <w:rPr>
          <w:rFonts w:ascii="Times New Roman" w:hAnsi="Times New Roman" w:cs="Times New Roman"/>
          <w:sz w:val="28"/>
          <w:szCs w:val="28"/>
        </w:rPr>
        <w:t>август</w:t>
      </w:r>
      <w:r w:rsidRPr="0084135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10007" w:rsidRPr="0084135E">
        <w:rPr>
          <w:rFonts w:ascii="Times New Roman" w:hAnsi="Times New Roman" w:cs="Times New Roman"/>
          <w:sz w:val="28"/>
          <w:szCs w:val="28"/>
        </w:rPr>
        <w:t xml:space="preserve"> (4 месяца)</w:t>
      </w:r>
      <w:r w:rsidRPr="0084135E">
        <w:rPr>
          <w:rFonts w:ascii="Times New Roman" w:hAnsi="Times New Roman" w:cs="Times New Roman"/>
          <w:sz w:val="28"/>
          <w:szCs w:val="28"/>
        </w:rPr>
        <w:t>.</w:t>
      </w:r>
    </w:p>
    <w:p w:rsidR="008E20F1" w:rsidRDefault="00CD5492" w:rsidP="00CA4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0CAA" w:rsidRPr="00972728">
        <w:rPr>
          <w:rFonts w:ascii="Times New Roman" w:hAnsi="Times New Roman" w:cs="Times New Roman"/>
          <w:sz w:val="28"/>
          <w:szCs w:val="28"/>
        </w:rPr>
        <w:t xml:space="preserve">указанный период </w:t>
      </w:r>
      <w:r w:rsidR="00CA40EC">
        <w:rPr>
          <w:rFonts w:ascii="Times New Roman" w:hAnsi="Times New Roman" w:cs="Times New Roman"/>
          <w:sz w:val="28"/>
          <w:szCs w:val="28"/>
        </w:rPr>
        <w:t xml:space="preserve">на рассмотрении находилось </w:t>
      </w:r>
      <w:r w:rsidR="00762FD7" w:rsidRPr="00762FD7">
        <w:rPr>
          <w:rFonts w:ascii="Times New Roman" w:hAnsi="Times New Roman" w:cs="Times New Roman"/>
          <w:b/>
          <w:sz w:val="28"/>
          <w:szCs w:val="28"/>
        </w:rPr>
        <w:t>322</w:t>
      </w:r>
      <w:r w:rsidR="00D60CAA" w:rsidRPr="0097272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D4E20">
        <w:rPr>
          <w:rFonts w:ascii="Times New Roman" w:hAnsi="Times New Roman" w:cs="Times New Roman"/>
          <w:sz w:val="28"/>
          <w:szCs w:val="28"/>
        </w:rPr>
        <w:t>я</w:t>
      </w:r>
      <w:r w:rsidR="008E20F1">
        <w:rPr>
          <w:rFonts w:ascii="Times New Roman" w:hAnsi="Times New Roman" w:cs="Times New Roman"/>
          <w:sz w:val="28"/>
          <w:szCs w:val="28"/>
        </w:rPr>
        <w:t>.</w:t>
      </w:r>
    </w:p>
    <w:p w:rsidR="00746557" w:rsidRDefault="008E20F1" w:rsidP="0074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B05F6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B05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92491B">
        <w:rPr>
          <w:rFonts w:ascii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учетно-регистрационн</w:t>
      </w:r>
      <w:r w:rsidR="0092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2491B">
        <w:rPr>
          <w:rFonts w:ascii="Times New Roman" w:hAnsi="Times New Roman" w:cs="Times New Roman"/>
          <w:sz w:val="28"/>
          <w:szCs w:val="28"/>
        </w:rPr>
        <w:t>я</w:t>
      </w:r>
      <w:r w:rsidR="00FB05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  <w:r w:rsidR="00746557" w:rsidRPr="00972728">
        <w:rPr>
          <w:rFonts w:ascii="Times New Roman" w:hAnsi="Times New Roman" w:cs="Times New Roman"/>
          <w:sz w:val="28"/>
          <w:szCs w:val="28"/>
        </w:rPr>
        <w:t>:</w:t>
      </w:r>
    </w:p>
    <w:p w:rsidR="00E20D47" w:rsidRPr="00972728" w:rsidRDefault="00E20D47" w:rsidP="008F2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F4B598" wp14:editId="7CE74EF3">
            <wp:extent cx="5964865" cy="3785191"/>
            <wp:effectExtent l="0" t="0" r="1714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24D" w:rsidRDefault="0092491B" w:rsidP="008E20F1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124D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B124D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24D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CA40EC">
        <w:rPr>
          <w:rFonts w:ascii="Times New Roman" w:hAnsi="Times New Roman" w:cs="Times New Roman"/>
          <w:sz w:val="28"/>
          <w:szCs w:val="28"/>
        </w:rPr>
        <w:t xml:space="preserve">государственными регистраторами </w:t>
      </w:r>
      <w:r w:rsidR="00BB124D">
        <w:rPr>
          <w:rFonts w:ascii="Times New Roman" w:hAnsi="Times New Roman" w:cs="Times New Roman"/>
          <w:sz w:val="28"/>
          <w:szCs w:val="28"/>
        </w:rPr>
        <w:t xml:space="preserve">принято 23 </w:t>
      </w:r>
      <w:r w:rsidR="00CA40EC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BB124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A40EC">
        <w:rPr>
          <w:rFonts w:ascii="Times New Roman" w:hAnsi="Times New Roman" w:cs="Times New Roman"/>
          <w:sz w:val="28"/>
          <w:szCs w:val="28"/>
        </w:rPr>
        <w:br/>
      </w:r>
      <w:r w:rsidR="00BB124D">
        <w:rPr>
          <w:rFonts w:ascii="Times New Roman" w:hAnsi="Times New Roman" w:cs="Times New Roman"/>
          <w:sz w:val="28"/>
          <w:szCs w:val="28"/>
        </w:rPr>
        <w:t xml:space="preserve">об осуществлении учетно-регистрационных действий, по 174 заявлениям </w:t>
      </w:r>
      <w:r w:rsidR="00BB124D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A40EC">
        <w:rPr>
          <w:rFonts w:ascii="Times New Roman" w:hAnsi="Times New Roman" w:cs="Times New Roman"/>
          <w:sz w:val="28"/>
          <w:szCs w:val="28"/>
        </w:rPr>
        <w:t>иняты решения о приостановлении</w:t>
      </w:r>
      <w:r w:rsidR="00BB124D">
        <w:rPr>
          <w:rFonts w:ascii="Times New Roman" w:hAnsi="Times New Roman" w:cs="Times New Roman"/>
          <w:sz w:val="28"/>
          <w:szCs w:val="28"/>
        </w:rPr>
        <w:t>, по 83 - в</w:t>
      </w:r>
      <w:r w:rsidR="00CA40EC">
        <w:rPr>
          <w:rFonts w:ascii="Times New Roman" w:hAnsi="Times New Roman" w:cs="Times New Roman"/>
          <w:sz w:val="28"/>
          <w:szCs w:val="28"/>
        </w:rPr>
        <w:t xml:space="preserve"> </w:t>
      </w:r>
      <w:r w:rsidR="00BB124D">
        <w:rPr>
          <w:rFonts w:ascii="Times New Roman" w:hAnsi="Times New Roman" w:cs="Times New Roman"/>
          <w:sz w:val="28"/>
          <w:szCs w:val="28"/>
        </w:rPr>
        <w:t>осуществлении государственно</w:t>
      </w:r>
      <w:r w:rsidR="00CA40EC">
        <w:rPr>
          <w:rFonts w:ascii="Times New Roman" w:hAnsi="Times New Roman" w:cs="Times New Roman"/>
          <w:sz w:val="28"/>
          <w:szCs w:val="28"/>
        </w:rPr>
        <w:t>го</w:t>
      </w:r>
      <w:r w:rsidR="00BB124D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CA40EC">
        <w:rPr>
          <w:rFonts w:ascii="Times New Roman" w:hAnsi="Times New Roman" w:cs="Times New Roman"/>
          <w:sz w:val="28"/>
          <w:szCs w:val="28"/>
        </w:rPr>
        <w:t>го</w:t>
      </w:r>
      <w:r w:rsidR="00BB124D">
        <w:rPr>
          <w:rFonts w:ascii="Times New Roman" w:hAnsi="Times New Roman" w:cs="Times New Roman"/>
          <w:sz w:val="28"/>
          <w:szCs w:val="28"/>
        </w:rPr>
        <w:t xml:space="preserve"> учет</w:t>
      </w:r>
      <w:r w:rsidR="00CA40EC">
        <w:rPr>
          <w:rFonts w:ascii="Times New Roman" w:hAnsi="Times New Roman" w:cs="Times New Roman"/>
          <w:sz w:val="28"/>
          <w:szCs w:val="28"/>
        </w:rPr>
        <w:t>а</w:t>
      </w:r>
      <w:r w:rsidR="00BB124D">
        <w:rPr>
          <w:rFonts w:ascii="Times New Roman" w:hAnsi="Times New Roman" w:cs="Times New Roman"/>
          <w:sz w:val="28"/>
          <w:szCs w:val="28"/>
        </w:rPr>
        <w:t xml:space="preserve"> и (или) государственной регистрации прав</w:t>
      </w:r>
      <w:r w:rsidR="00CA40EC">
        <w:rPr>
          <w:rFonts w:ascii="Times New Roman" w:hAnsi="Times New Roman" w:cs="Times New Roman"/>
          <w:sz w:val="28"/>
          <w:szCs w:val="28"/>
        </w:rPr>
        <w:t xml:space="preserve"> было отказано</w:t>
      </w:r>
      <w:r w:rsidR="00BB124D">
        <w:rPr>
          <w:rFonts w:ascii="Times New Roman" w:hAnsi="Times New Roman" w:cs="Times New Roman"/>
          <w:sz w:val="28"/>
          <w:szCs w:val="28"/>
        </w:rPr>
        <w:t xml:space="preserve">, </w:t>
      </w:r>
      <w:r w:rsidR="00CA40EC">
        <w:rPr>
          <w:rFonts w:ascii="Times New Roman" w:hAnsi="Times New Roman" w:cs="Times New Roman"/>
          <w:sz w:val="28"/>
          <w:szCs w:val="28"/>
        </w:rPr>
        <w:t xml:space="preserve">в </w:t>
      </w:r>
      <w:r w:rsidR="00BB124D">
        <w:rPr>
          <w:rFonts w:ascii="Times New Roman" w:hAnsi="Times New Roman" w:cs="Times New Roman"/>
          <w:sz w:val="28"/>
          <w:szCs w:val="28"/>
        </w:rPr>
        <w:t xml:space="preserve">16 </w:t>
      </w:r>
      <w:r w:rsidR="00CA40EC">
        <w:rPr>
          <w:rFonts w:ascii="Times New Roman" w:hAnsi="Times New Roman" w:cs="Times New Roman"/>
          <w:sz w:val="28"/>
          <w:szCs w:val="28"/>
        </w:rPr>
        <w:t>случаях заявление и представленные с ним документы возвращены без рассмотрения</w:t>
      </w:r>
      <w:r w:rsidR="00BB124D">
        <w:rPr>
          <w:rFonts w:ascii="Times New Roman" w:hAnsi="Times New Roman" w:cs="Times New Roman"/>
          <w:sz w:val="28"/>
          <w:szCs w:val="28"/>
        </w:rPr>
        <w:t>, в 6 случаях осуществление учетно-регистрационных действий прекращено по заявлению правообладателя,</w:t>
      </w:r>
      <w:r w:rsidR="00FB05F6">
        <w:rPr>
          <w:rFonts w:ascii="Times New Roman" w:hAnsi="Times New Roman" w:cs="Times New Roman"/>
          <w:sz w:val="28"/>
          <w:szCs w:val="28"/>
        </w:rPr>
        <w:t xml:space="preserve"> еще </w:t>
      </w:r>
      <w:r w:rsidR="00BB12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B124D">
        <w:rPr>
          <w:rFonts w:ascii="Times New Roman" w:hAnsi="Times New Roman" w:cs="Times New Roman"/>
          <w:sz w:val="28"/>
          <w:szCs w:val="28"/>
        </w:rPr>
        <w:t xml:space="preserve"> 20 заявлениям по состоянию на 31.08.2017 </w:t>
      </w:r>
      <w:r w:rsidR="00FB05F6">
        <w:rPr>
          <w:rFonts w:ascii="Times New Roman" w:hAnsi="Times New Roman" w:cs="Times New Roman"/>
          <w:sz w:val="28"/>
          <w:szCs w:val="28"/>
        </w:rPr>
        <w:t>срок принятия окончательного решения еще не наступил</w:t>
      </w:r>
      <w:r w:rsidR="00BB1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5F6" w:rsidRDefault="00FB05F6" w:rsidP="008E20F1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принятых решений показал, что самой</w:t>
      </w:r>
      <w:r w:rsidRPr="001E40E1">
        <w:rPr>
          <w:rFonts w:ascii="Times New Roman" w:hAnsi="Times New Roman" w:cs="Times New Roman"/>
          <w:sz w:val="28"/>
          <w:szCs w:val="28"/>
        </w:rPr>
        <w:t xml:space="preserve"> распространенной причиной, препятствующей осуществлению </w:t>
      </w:r>
      <w:r>
        <w:rPr>
          <w:rFonts w:ascii="Times New Roman" w:hAnsi="Times New Roman" w:cs="Times New Roman"/>
          <w:sz w:val="28"/>
          <w:szCs w:val="28"/>
        </w:rPr>
        <w:t>учетно-регистрационных действий</w:t>
      </w:r>
      <w:r w:rsidRPr="001E40E1">
        <w:rPr>
          <w:rFonts w:ascii="Times New Roman" w:hAnsi="Times New Roman" w:cs="Times New Roman"/>
          <w:sz w:val="28"/>
          <w:szCs w:val="28"/>
        </w:rPr>
        <w:t xml:space="preserve">, является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601C6A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601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заявлением об осуществлении </w:t>
      </w:r>
      <w:r w:rsidRPr="001E40E1">
        <w:rPr>
          <w:rFonts w:ascii="Times New Roman" w:hAnsi="Times New Roman" w:cs="Times New Roman"/>
          <w:sz w:val="28"/>
          <w:szCs w:val="28"/>
        </w:rPr>
        <w:t>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3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3438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228" w:rsidRDefault="00FB05F6" w:rsidP="008E20F1">
      <w:pPr>
        <w:pStyle w:val="a3"/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</w:t>
      </w:r>
      <w:r w:rsidR="0092491B">
        <w:rPr>
          <w:rFonts w:ascii="Times New Roman" w:hAnsi="Times New Roman" w:cs="Times New Roman"/>
          <w:sz w:val="28"/>
          <w:szCs w:val="28"/>
        </w:rPr>
        <w:t>аиболее распространенными</w:t>
      </w:r>
      <w:r w:rsidR="00BE4A5A">
        <w:rPr>
          <w:rFonts w:ascii="Times New Roman" w:hAnsi="Times New Roman" w:cs="Times New Roman"/>
          <w:sz w:val="28"/>
          <w:szCs w:val="28"/>
        </w:rPr>
        <w:t xml:space="preserve"> </w:t>
      </w:r>
      <w:r w:rsidR="00601C6A">
        <w:rPr>
          <w:rFonts w:ascii="Times New Roman" w:hAnsi="Times New Roman" w:cs="Times New Roman"/>
          <w:sz w:val="28"/>
          <w:szCs w:val="28"/>
        </w:rPr>
        <w:t xml:space="preserve">причинами, </w:t>
      </w:r>
      <w:r w:rsidR="0092491B">
        <w:rPr>
          <w:rFonts w:ascii="Times New Roman" w:hAnsi="Times New Roman" w:cs="Times New Roman"/>
          <w:sz w:val="28"/>
          <w:szCs w:val="28"/>
        </w:rPr>
        <w:t>явились</w:t>
      </w:r>
      <w:r w:rsidR="008E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E20F1">
        <w:rPr>
          <w:rFonts w:ascii="Times New Roman" w:hAnsi="Times New Roman" w:cs="Times New Roman"/>
          <w:sz w:val="28"/>
          <w:szCs w:val="28"/>
        </w:rPr>
        <w:t>нарушени</w:t>
      </w:r>
      <w:r w:rsidR="0092491B">
        <w:rPr>
          <w:rFonts w:ascii="Times New Roman" w:hAnsi="Times New Roman" w:cs="Times New Roman"/>
          <w:sz w:val="28"/>
          <w:szCs w:val="28"/>
        </w:rPr>
        <w:t>я</w:t>
      </w:r>
      <w:r w:rsidR="008E20F1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5E067F">
        <w:rPr>
          <w:rFonts w:ascii="Times New Roman" w:hAnsi="Times New Roman" w:cs="Times New Roman"/>
          <w:sz w:val="28"/>
          <w:szCs w:val="28"/>
        </w:rPr>
        <w:t>пункт</w:t>
      </w:r>
      <w:r w:rsidR="008E20F1">
        <w:rPr>
          <w:rFonts w:ascii="Times New Roman" w:hAnsi="Times New Roman" w:cs="Times New Roman"/>
          <w:sz w:val="28"/>
          <w:szCs w:val="28"/>
        </w:rPr>
        <w:t>ов</w:t>
      </w:r>
      <w:r w:rsidR="00F4403A" w:rsidRPr="006D0D7A">
        <w:rPr>
          <w:rFonts w:ascii="Times New Roman" w:hAnsi="Times New Roman" w:cs="Times New Roman"/>
          <w:sz w:val="28"/>
          <w:szCs w:val="28"/>
        </w:rPr>
        <w:t xml:space="preserve"> 5, </w:t>
      </w:r>
      <w:r w:rsidR="00706630" w:rsidRPr="006D0D7A">
        <w:rPr>
          <w:rFonts w:ascii="Times New Roman" w:hAnsi="Times New Roman" w:cs="Times New Roman"/>
          <w:sz w:val="28"/>
          <w:szCs w:val="28"/>
        </w:rPr>
        <w:t>7 части 1 статьи 26 Федерального закона от 13.07.2015 № 218-ФЗ «О государственной регистрации недвижимости» (далее – Закон</w:t>
      </w:r>
      <w:r w:rsidR="00E16714" w:rsidRPr="006D0D7A">
        <w:rPr>
          <w:rFonts w:ascii="Times New Roman" w:hAnsi="Times New Roman" w:cs="Times New Roman"/>
          <w:sz w:val="28"/>
          <w:szCs w:val="28"/>
        </w:rPr>
        <w:t xml:space="preserve"> о недвижимости</w:t>
      </w:r>
      <w:r w:rsidR="00706630" w:rsidRPr="006D0D7A">
        <w:rPr>
          <w:rFonts w:ascii="Times New Roman" w:hAnsi="Times New Roman" w:cs="Times New Roman"/>
          <w:sz w:val="28"/>
          <w:szCs w:val="28"/>
        </w:rPr>
        <w:t>)</w:t>
      </w:r>
      <w:r w:rsidR="005E72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5E7228">
        <w:rPr>
          <w:rFonts w:ascii="Times New Roman" w:hAnsi="Times New Roman" w:cs="Times New Roman"/>
          <w:sz w:val="28"/>
          <w:szCs w:val="28"/>
        </w:rPr>
        <w:t>:</w:t>
      </w:r>
    </w:p>
    <w:p w:rsidR="00082534" w:rsidRDefault="005E7228" w:rsidP="005E7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2534">
        <w:rPr>
          <w:rFonts w:ascii="Times New Roman" w:hAnsi="Times New Roman" w:cs="Times New Roman"/>
          <w:sz w:val="28"/>
          <w:szCs w:val="28"/>
        </w:rPr>
        <w:t xml:space="preserve"> </w:t>
      </w:r>
      <w:r w:rsidR="00A74A3F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A74A3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необходимы</w:t>
      </w:r>
      <w:r w:rsidR="00A74A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государственного кадастрового учета и (или) государственной регистрации прав</w:t>
      </w:r>
      <w:r w:rsidR="00082534">
        <w:rPr>
          <w:rFonts w:ascii="Times New Roman" w:hAnsi="Times New Roman" w:cs="Times New Roman"/>
          <w:sz w:val="28"/>
          <w:szCs w:val="28"/>
        </w:rPr>
        <w:t>;</w:t>
      </w:r>
    </w:p>
    <w:p w:rsidR="00706630" w:rsidRDefault="00082534" w:rsidP="005E7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228">
        <w:rPr>
          <w:rFonts w:ascii="Times New Roman" w:hAnsi="Times New Roman" w:cs="Times New Roman"/>
          <w:sz w:val="28"/>
          <w:szCs w:val="28"/>
        </w:rPr>
        <w:t xml:space="preserve"> </w:t>
      </w:r>
      <w:r w:rsidR="00A74A3F">
        <w:rPr>
          <w:rFonts w:ascii="Times New Roman" w:hAnsi="Times New Roman" w:cs="Times New Roman"/>
          <w:sz w:val="28"/>
          <w:szCs w:val="28"/>
        </w:rPr>
        <w:t xml:space="preserve">не соответствие требованиям законодательства Российской Федерации </w:t>
      </w:r>
      <w:r w:rsidR="005E7228">
        <w:rPr>
          <w:rFonts w:ascii="Times New Roman" w:hAnsi="Times New Roman" w:cs="Times New Roman"/>
          <w:sz w:val="28"/>
          <w:szCs w:val="28"/>
        </w:rPr>
        <w:t>форм</w:t>
      </w:r>
      <w:r w:rsidR="00A74A3F">
        <w:rPr>
          <w:rFonts w:ascii="Times New Roman" w:hAnsi="Times New Roman" w:cs="Times New Roman"/>
          <w:sz w:val="28"/>
          <w:szCs w:val="28"/>
        </w:rPr>
        <w:t>ы</w:t>
      </w:r>
      <w:r w:rsidR="005E7228">
        <w:rPr>
          <w:rFonts w:ascii="Times New Roman" w:hAnsi="Times New Roman" w:cs="Times New Roman"/>
          <w:sz w:val="28"/>
          <w:szCs w:val="28"/>
        </w:rPr>
        <w:t xml:space="preserve"> и (или) содержани</w:t>
      </w:r>
      <w:r w:rsidR="00A74A3F">
        <w:rPr>
          <w:rFonts w:ascii="Times New Roman" w:hAnsi="Times New Roman" w:cs="Times New Roman"/>
          <w:sz w:val="28"/>
          <w:szCs w:val="28"/>
        </w:rPr>
        <w:t>я</w:t>
      </w:r>
      <w:r w:rsidR="005E7228">
        <w:rPr>
          <w:rFonts w:ascii="Times New Roman" w:hAnsi="Times New Roman" w:cs="Times New Roman"/>
          <w:sz w:val="28"/>
          <w:szCs w:val="28"/>
        </w:rPr>
        <w:t xml:space="preserve"> представленного для осуществления государственного кадастрового учета и (или) г</w:t>
      </w:r>
      <w:r w:rsidR="00A74A3F">
        <w:rPr>
          <w:rFonts w:ascii="Times New Roman" w:hAnsi="Times New Roman" w:cs="Times New Roman"/>
          <w:sz w:val="28"/>
          <w:szCs w:val="28"/>
        </w:rPr>
        <w:t>осударственной регистрации прав</w:t>
      </w:r>
      <w:r w:rsidR="00FB05F6" w:rsidRPr="00FB05F6">
        <w:rPr>
          <w:rFonts w:ascii="Times New Roman" w:hAnsi="Times New Roman" w:cs="Times New Roman"/>
          <w:sz w:val="28"/>
          <w:szCs w:val="28"/>
        </w:rPr>
        <w:t xml:space="preserve"> </w:t>
      </w:r>
      <w:r w:rsidR="00FB05F6">
        <w:rPr>
          <w:rFonts w:ascii="Times New Roman" w:hAnsi="Times New Roman" w:cs="Times New Roman"/>
          <w:sz w:val="28"/>
          <w:szCs w:val="28"/>
        </w:rPr>
        <w:t>документа</w:t>
      </w:r>
      <w:r w:rsidR="005E7228">
        <w:rPr>
          <w:rFonts w:ascii="Times New Roman" w:hAnsi="Times New Roman" w:cs="Times New Roman"/>
          <w:sz w:val="28"/>
          <w:szCs w:val="28"/>
        </w:rPr>
        <w:t>.</w:t>
      </w:r>
    </w:p>
    <w:p w:rsidR="00737B89" w:rsidRDefault="00BE4A5A" w:rsidP="00F44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37B89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пунктом 7 части 1 статьи 26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737B89">
        <w:rPr>
          <w:rFonts w:ascii="Times New Roman" w:hAnsi="Times New Roman" w:cs="Times New Roman"/>
          <w:sz w:val="28"/>
          <w:szCs w:val="28"/>
        </w:rPr>
        <w:t>о</w:t>
      </w:r>
      <w:r w:rsidR="00FB05F6">
        <w:rPr>
          <w:rFonts w:ascii="Times New Roman" w:hAnsi="Times New Roman" w:cs="Times New Roman"/>
          <w:sz w:val="28"/>
          <w:szCs w:val="28"/>
        </w:rPr>
        <w:t xml:space="preserve"> </w:t>
      </w:r>
      <w:r w:rsidR="00737B89">
        <w:rPr>
          <w:rFonts w:ascii="Times New Roman" w:hAnsi="Times New Roman" w:cs="Times New Roman"/>
          <w:sz w:val="28"/>
          <w:szCs w:val="28"/>
        </w:rPr>
        <w:t>недвижимости</w:t>
      </w:r>
      <w:r w:rsidR="004E5A16">
        <w:rPr>
          <w:rFonts w:ascii="Times New Roman" w:hAnsi="Times New Roman" w:cs="Times New Roman"/>
          <w:sz w:val="28"/>
          <w:szCs w:val="28"/>
        </w:rPr>
        <w:t>,</w:t>
      </w:r>
      <w:r w:rsidR="00737B89">
        <w:rPr>
          <w:rFonts w:ascii="Times New Roman" w:hAnsi="Times New Roman" w:cs="Times New Roman"/>
          <w:sz w:val="28"/>
          <w:szCs w:val="28"/>
        </w:rPr>
        <w:t xml:space="preserve"> </w:t>
      </w:r>
      <w:r w:rsidR="004E5A16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FB05F6">
        <w:rPr>
          <w:rFonts w:ascii="Times New Roman" w:hAnsi="Times New Roman" w:cs="Times New Roman"/>
          <w:sz w:val="28"/>
          <w:szCs w:val="28"/>
        </w:rPr>
        <w:t>не соблюдение кадастровыми инженерами</w:t>
      </w:r>
      <w:r w:rsidR="004E5A16">
        <w:rPr>
          <w:rFonts w:ascii="Times New Roman" w:hAnsi="Times New Roman" w:cs="Times New Roman"/>
          <w:sz w:val="28"/>
          <w:szCs w:val="28"/>
        </w:rPr>
        <w:t xml:space="preserve"> </w:t>
      </w:r>
      <w:r w:rsidR="004E5A16" w:rsidRPr="001E40E1">
        <w:rPr>
          <w:rFonts w:ascii="Times New Roman" w:hAnsi="Times New Roman" w:cs="Times New Roman"/>
          <w:sz w:val="28"/>
          <w:szCs w:val="28"/>
        </w:rPr>
        <w:t>Требований</w:t>
      </w:r>
      <w:r w:rsidR="004E5A16" w:rsidRPr="00453F7E">
        <w:rPr>
          <w:rFonts w:ascii="Times New Roman" w:hAnsi="Times New Roman" w:cs="Times New Roman"/>
          <w:sz w:val="28"/>
          <w:szCs w:val="28"/>
        </w:rPr>
        <w:t xml:space="preserve"> к подготовке технического плана сооружения и</w:t>
      </w:r>
      <w:r w:rsidR="00601C6A">
        <w:rPr>
          <w:rFonts w:ascii="Times New Roman" w:hAnsi="Times New Roman" w:cs="Times New Roman"/>
          <w:sz w:val="28"/>
          <w:szCs w:val="28"/>
        </w:rPr>
        <w:t xml:space="preserve"> </w:t>
      </w:r>
      <w:r w:rsidR="004E5A16" w:rsidRPr="00453F7E">
        <w:rPr>
          <w:rFonts w:ascii="Times New Roman" w:hAnsi="Times New Roman" w:cs="Times New Roman"/>
          <w:sz w:val="28"/>
          <w:szCs w:val="28"/>
        </w:rPr>
        <w:t>составу содержащихся в нем сведений, утвержденных приказом Минэкономразвития России от 18.12.2015 № 953 (далее – Требования)</w:t>
      </w:r>
      <w:r w:rsidR="004E5A16">
        <w:rPr>
          <w:rFonts w:ascii="Times New Roman" w:hAnsi="Times New Roman" w:cs="Times New Roman"/>
          <w:sz w:val="28"/>
          <w:szCs w:val="28"/>
        </w:rPr>
        <w:t>.</w:t>
      </w:r>
    </w:p>
    <w:p w:rsidR="00E96509" w:rsidRDefault="00601C6A" w:rsidP="00BE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</w:t>
      </w:r>
      <w:r w:rsidR="00CB786B" w:rsidRPr="001E40E1">
        <w:rPr>
          <w:rFonts w:ascii="Times New Roman" w:hAnsi="Times New Roman" w:cs="Times New Roman"/>
          <w:sz w:val="28"/>
          <w:szCs w:val="28"/>
        </w:rPr>
        <w:t>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970F9" w:rsidRPr="001E40E1">
        <w:rPr>
          <w:rFonts w:ascii="Times New Roman" w:hAnsi="Times New Roman" w:cs="Times New Roman"/>
          <w:sz w:val="28"/>
          <w:szCs w:val="28"/>
        </w:rPr>
        <w:t>, допускаемы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970F9" w:rsidRPr="001E40E1">
        <w:rPr>
          <w:rFonts w:ascii="Times New Roman" w:hAnsi="Times New Roman" w:cs="Times New Roman"/>
          <w:sz w:val="28"/>
          <w:szCs w:val="28"/>
        </w:rPr>
        <w:t xml:space="preserve"> </w:t>
      </w:r>
      <w:r w:rsidRPr="001E40E1">
        <w:rPr>
          <w:rFonts w:ascii="Times New Roman" w:hAnsi="Times New Roman" w:cs="Times New Roman"/>
          <w:sz w:val="28"/>
          <w:szCs w:val="28"/>
        </w:rPr>
        <w:t>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D5492">
        <w:rPr>
          <w:rFonts w:ascii="Times New Roman" w:hAnsi="Times New Roman" w:cs="Times New Roman"/>
          <w:sz w:val="28"/>
          <w:szCs w:val="28"/>
        </w:rPr>
        <w:t xml:space="preserve">при подготовке технических планов, </w:t>
      </w:r>
      <w:r w:rsidR="00CD5492" w:rsidRPr="001E40E1">
        <w:rPr>
          <w:rFonts w:ascii="Times New Roman" w:hAnsi="Times New Roman" w:cs="Times New Roman"/>
          <w:sz w:val="28"/>
          <w:szCs w:val="28"/>
        </w:rPr>
        <w:t>приведены</w:t>
      </w:r>
      <w:r w:rsidR="00CD5492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CB786B" w:rsidRPr="001E40E1">
        <w:rPr>
          <w:rFonts w:ascii="Times New Roman" w:hAnsi="Times New Roman" w:cs="Times New Roman"/>
          <w:sz w:val="28"/>
          <w:szCs w:val="28"/>
        </w:rPr>
        <w:t>:</w:t>
      </w:r>
      <w:r w:rsidR="00BE4A5A">
        <w:rPr>
          <w:rFonts w:ascii="Times New Roman" w:hAnsi="Times New Roman" w:cs="Times New Roman"/>
          <w:sz w:val="28"/>
          <w:szCs w:val="28"/>
        </w:rPr>
        <w:t xml:space="preserve"> </w:t>
      </w:r>
      <w:r w:rsidR="00E96509">
        <w:rPr>
          <w:rFonts w:ascii="Times New Roman" w:hAnsi="Times New Roman" w:cs="Times New Roman"/>
          <w:sz w:val="28"/>
          <w:szCs w:val="28"/>
        </w:rPr>
        <w:br w:type="page"/>
      </w:r>
    </w:p>
    <w:p w:rsidR="00FD5F48" w:rsidRDefault="00FD5F48" w:rsidP="00BB712C">
      <w:pPr>
        <w:pStyle w:val="1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kern w:val="0"/>
          <w:sz w:val="22"/>
          <w:szCs w:val="22"/>
          <w:lang w:eastAsia="en-US"/>
        </w:rPr>
        <w:sectPr w:rsidR="00FD5F48" w:rsidSect="00632188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9433"/>
      </w:tblGrid>
      <w:tr w:rsidR="00E50C52" w:rsidTr="00CD5492">
        <w:tc>
          <w:tcPr>
            <w:tcW w:w="2376" w:type="dxa"/>
            <w:vAlign w:val="center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Доля принятых решений о приостановлении ГКУ</w:t>
            </w:r>
          </w:p>
        </w:tc>
        <w:tc>
          <w:tcPr>
            <w:tcW w:w="3969" w:type="dxa"/>
            <w:vAlign w:val="center"/>
          </w:tcPr>
          <w:p w:rsidR="00E50C52" w:rsidRPr="00283B22" w:rsidRDefault="00E50C52" w:rsidP="00E36606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Нарушения</w:t>
            </w:r>
            <w:r w:rsidR="00E36606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, допущенные при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подготовке технического плана сооружения </w:t>
            </w:r>
          </w:p>
        </w:tc>
        <w:tc>
          <w:tcPr>
            <w:tcW w:w="9433" w:type="dxa"/>
            <w:vAlign w:val="center"/>
          </w:tcPr>
          <w:p w:rsidR="00E50C52" w:rsidRPr="00283B22" w:rsidRDefault="00E50C52" w:rsidP="00E50C5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Примечания 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19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BE4A5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абзац седьмой пункта 21 Требований</w:t>
            </w:r>
          </w:p>
        </w:tc>
        <w:tc>
          <w:tcPr>
            <w:tcW w:w="9433" w:type="dxa"/>
          </w:tcPr>
          <w:p w:rsidR="00E50C52" w:rsidRPr="00283B22" w:rsidRDefault="00CD5492" w:rsidP="00BE4A5A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электронные </w:t>
            </w:r>
            <w:r w:rsidR="00E50C52"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образы документов, приложенных к техническим планам, выполнены не в цвете, либо не читаемы</w:t>
            </w:r>
            <w:r w:rsidR="00E50C5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17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BE4A5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пункт 20 Требований </w:t>
            </w:r>
          </w:p>
        </w:tc>
        <w:tc>
          <w:tcPr>
            <w:tcW w:w="9433" w:type="dxa"/>
          </w:tcPr>
          <w:p w:rsidR="00E50C52" w:rsidRPr="00283B22" w:rsidRDefault="00CD5492" w:rsidP="00A162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в </w:t>
            </w:r>
            <w:r w:rsidR="00E50C52" w:rsidRPr="00283B22">
              <w:rPr>
                <w:rFonts w:eastAsia="Calibri"/>
                <w:szCs w:val="28"/>
              </w:rPr>
              <w:t>состав Приложения к техническому плану необходимо включать копии документов, содержащих сведения, внесенные в состав технического плана.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15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A1624C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пункты 42, 43 Требований</w:t>
            </w:r>
          </w:p>
        </w:tc>
        <w:tc>
          <w:tcPr>
            <w:tcW w:w="9433" w:type="dxa"/>
          </w:tcPr>
          <w:p w:rsidR="00E50C52" w:rsidRPr="00283B22" w:rsidRDefault="00CD5492" w:rsidP="002808B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при </w:t>
            </w:r>
            <w:r w:rsidR="00E50C52" w:rsidRPr="00283B22">
              <w:rPr>
                <w:rFonts w:eastAsia="Calibri"/>
                <w:szCs w:val="28"/>
              </w:rPr>
              <w:t>учете изменений сведений об объекте недвижимости, заполняются строки, не подлежащие заполнению</w:t>
            </w:r>
            <w:r w:rsidR="00E50C52">
              <w:rPr>
                <w:rFonts w:eastAsia="Calibri"/>
                <w:szCs w:val="28"/>
              </w:rPr>
              <w:t>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12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A1624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пункт 42 Требований </w:t>
            </w:r>
          </w:p>
        </w:tc>
        <w:tc>
          <w:tcPr>
            <w:tcW w:w="9433" w:type="dxa"/>
          </w:tcPr>
          <w:p w:rsidR="00E50C52" w:rsidRPr="00283B22" w:rsidRDefault="00E50C52" w:rsidP="00BB712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в техническом плане </w:t>
            </w: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отсутствуют сведения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обо всех земельных участках, на которых расположен объект недвижимости;</w:t>
            </w:r>
          </w:p>
          <w:p w:rsidR="00E50C52" w:rsidRPr="00283B22" w:rsidRDefault="00E50C52" w:rsidP="00A1624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технические планы (XML-схема формата GKULPART) подготавливаются без запроса актуальных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 </w:t>
            </w:r>
          </w:p>
          <w:p w:rsidR="00E50C52" w:rsidRPr="00283B22" w:rsidRDefault="00E50C52" w:rsidP="00A1624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в техническом плане указываются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кадастровые номера не всех земельных участков;</w:t>
            </w:r>
          </w:p>
          <w:p w:rsidR="00E50C52" w:rsidRPr="00283B22" w:rsidRDefault="00E50C52" w:rsidP="00A1624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в техническом плане указываются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кадастровые номера земельных участков, по которым сооружение не проходит;</w:t>
            </w:r>
          </w:p>
          <w:p w:rsidR="00E50C52" w:rsidRPr="00283B22" w:rsidRDefault="00E50C52" w:rsidP="00A1624C">
            <w:pPr>
              <w:pStyle w:val="1"/>
              <w:spacing w:before="0" w:beforeAutospacing="0" w:after="0" w:afterAutospacing="0" w:line="276" w:lineRule="auto"/>
              <w:jc w:val="both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в техническом плане указываются </w:t>
            </w: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кадастровые номера земельных участков, снятых с государственного кадастрового учета.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10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8E20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 52 Требований</w:t>
            </w:r>
          </w:p>
        </w:tc>
        <w:tc>
          <w:tcPr>
            <w:tcW w:w="9433" w:type="dxa"/>
          </w:tcPr>
          <w:p w:rsidR="00E50C52" w:rsidRPr="00283B22" w:rsidRDefault="00E50C52" w:rsidP="00E50C5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не соблюд</w:t>
            </w:r>
            <w:r>
              <w:rPr>
                <w:rFonts w:eastAsia="Calibri"/>
                <w:szCs w:val="28"/>
              </w:rPr>
              <w:t>аются</w:t>
            </w:r>
            <w:r w:rsidRPr="00283B22">
              <w:rPr>
                <w:rFonts w:eastAsia="Calibri"/>
                <w:szCs w:val="28"/>
              </w:rPr>
              <w:t xml:space="preserve"> специальны</w:t>
            </w:r>
            <w:r>
              <w:rPr>
                <w:rFonts w:eastAsia="Calibri"/>
                <w:szCs w:val="28"/>
              </w:rPr>
              <w:t>е</w:t>
            </w:r>
            <w:r w:rsidRPr="00283B22">
              <w:rPr>
                <w:rFonts w:eastAsia="Calibri"/>
                <w:szCs w:val="28"/>
              </w:rPr>
              <w:t xml:space="preserve"> условны</w:t>
            </w:r>
            <w:r>
              <w:rPr>
                <w:rFonts w:eastAsia="Calibri"/>
                <w:szCs w:val="28"/>
              </w:rPr>
              <w:t>е</w:t>
            </w:r>
            <w:r w:rsidRPr="00283B22">
              <w:rPr>
                <w:rFonts w:eastAsia="Calibri"/>
                <w:szCs w:val="28"/>
              </w:rPr>
              <w:t xml:space="preserve"> знак</w:t>
            </w:r>
            <w:r>
              <w:rPr>
                <w:rFonts w:eastAsia="Calibri"/>
                <w:szCs w:val="28"/>
              </w:rPr>
              <w:t>и</w:t>
            </w:r>
            <w:r w:rsidRPr="00283B22">
              <w:rPr>
                <w:rFonts w:eastAsia="Calibri"/>
                <w:szCs w:val="28"/>
              </w:rPr>
              <w:t xml:space="preserve"> при подготовке графической части технического плана (схема расположения сооружения на земельном участке, чертеж).</w:t>
            </w:r>
          </w:p>
        </w:tc>
      </w:tr>
      <w:tr w:rsidR="00E50C52" w:rsidTr="00CD5492">
        <w:trPr>
          <w:trHeight w:val="706"/>
        </w:trPr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8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2808BA">
            <w:pPr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 54, 55 Требований</w:t>
            </w:r>
          </w:p>
        </w:tc>
        <w:tc>
          <w:tcPr>
            <w:tcW w:w="9433" w:type="dxa"/>
          </w:tcPr>
          <w:p w:rsidR="00E50C52" w:rsidRPr="00283B22" w:rsidRDefault="00E50C52" w:rsidP="00D501D7">
            <w:pPr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графическая часть технического плана не отображает границ земельных участков, в пределах которых расположено сооружение.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7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2808BA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</w:t>
            </w:r>
            <w:r>
              <w:rPr>
                <w:rFonts w:eastAsia="Calibri"/>
                <w:szCs w:val="28"/>
              </w:rPr>
              <w:t>ы</w:t>
            </w:r>
            <w:r w:rsidRPr="00283B22">
              <w:rPr>
                <w:rFonts w:eastAsia="Calibri"/>
                <w:szCs w:val="28"/>
              </w:rPr>
              <w:t xml:space="preserve"> 12, 13, 14, 15 Требований</w:t>
            </w:r>
          </w:p>
        </w:tc>
        <w:tc>
          <w:tcPr>
            <w:tcW w:w="9433" w:type="dxa"/>
          </w:tcPr>
          <w:p w:rsidR="00E50C52" w:rsidRPr="00283B22" w:rsidRDefault="00E50C52" w:rsidP="002808BA">
            <w:pPr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отсутствует общая схема расположения сооружения на земельном участке, либо она составляется с нарушением пунктов 56, 57 Требований.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Default="00E50C52" w:rsidP="00411AA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подпункт 7 </w:t>
            </w:r>
          </w:p>
          <w:p w:rsidR="00E50C52" w:rsidRPr="00283B22" w:rsidRDefault="00E50C52" w:rsidP="00411AA0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пункта 43 Требований</w:t>
            </w:r>
          </w:p>
        </w:tc>
        <w:tc>
          <w:tcPr>
            <w:tcW w:w="9433" w:type="dxa"/>
          </w:tcPr>
          <w:p w:rsidR="00E50C52" w:rsidRPr="00283B22" w:rsidRDefault="00E50C52" w:rsidP="00CD549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proofErr w:type="gramStart"/>
            <w:r w:rsidRPr="00283B22">
              <w:rPr>
                <w:rFonts w:eastAsia="Calibri"/>
                <w:szCs w:val="28"/>
              </w:rPr>
              <w:t>местоположение сооружения, расположенного на территории более одного кадастрового округа указ</w:t>
            </w:r>
            <w:r w:rsidR="00CD5492">
              <w:rPr>
                <w:rFonts w:eastAsia="Calibri"/>
                <w:szCs w:val="28"/>
              </w:rPr>
              <w:t>ано</w:t>
            </w:r>
            <w:r w:rsidRPr="00283B22">
              <w:rPr>
                <w:rFonts w:eastAsia="Calibri"/>
                <w:szCs w:val="28"/>
              </w:rPr>
              <w:t xml:space="preserve"> в отношении одного субъекта Российской Федерации, либо указ</w:t>
            </w:r>
            <w:r w:rsidR="00CD5492">
              <w:rPr>
                <w:rFonts w:eastAsia="Calibri"/>
                <w:szCs w:val="28"/>
              </w:rPr>
              <w:t>ано</w:t>
            </w:r>
            <w:r w:rsidRPr="00283B22">
              <w:rPr>
                <w:rFonts w:eastAsia="Calibri"/>
                <w:szCs w:val="28"/>
              </w:rPr>
              <w:t xml:space="preserve"> только наименование субъектов Российской Федерации, а сведения о муниципальных образованиях,</w:t>
            </w:r>
            <w:r w:rsidR="00CD5492">
              <w:rPr>
                <w:rFonts w:eastAsia="Calibri"/>
                <w:szCs w:val="28"/>
              </w:rPr>
              <w:t xml:space="preserve"> населенных пунктах отсутствуют, в то время как </w:t>
            </w:r>
            <w:r w:rsidR="00CD5492" w:rsidRPr="00283B22">
              <w:rPr>
                <w:rFonts w:eastAsia="Calibri"/>
                <w:szCs w:val="28"/>
              </w:rPr>
              <w:t>адрес сооружения должен быть указан в структурированном в соответствии с Федеральной информационной адресной системой (ФИАС) виде</w:t>
            </w:r>
            <w:r w:rsidR="00CD5492">
              <w:rPr>
                <w:rFonts w:eastAsia="Calibri"/>
                <w:szCs w:val="28"/>
              </w:rPr>
              <w:t>,</w:t>
            </w:r>
            <w:r w:rsidR="00CD5492" w:rsidRPr="00283B22">
              <w:rPr>
                <w:rFonts w:eastAsia="Calibri"/>
                <w:szCs w:val="28"/>
              </w:rPr>
              <w:t xml:space="preserve"> на основании сведений, предоставленных оператором информационной адресной системы, осуществляющим</w:t>
            </w:r>
            <w:proofErr w:type="gramEnd"/>
            <w:r w:rsidR="00CD5492" w:rsidRPr="00283B22">
              <w:rPr>
                <w:rFonts w:eastAsia="Calibri"/>
                <w:szCs w:val="28"/>
              </w:rPr>
              <w:t xml:space="preserve"> ведение государственного адресного реестра.</w:t>
            </w:r>
          </w:p>
        </w:tc>
      </w:tr>
      <w:tr w:rsidR="00E50C52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36606" w:rsidRDefault="00E50C52" w:rsidP="00E36606">
            <w:pPr>
              <w:spacing w:line="276" w:lineRule="auto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пункт 4.2 приказа Росреестра </w:t>
            </w:r>
          </w:p>
          <w:p w:rsidR="00E50C52" w:rsidRPr="00283B22" w:rsidRDefault="00E50C52" w:rsidP="00E36606">
            <w:pPr>
              <w:spacing w:line="276" w:lineRule="auto"/>
              <w:jc w:val="both"/>
              <w:rPr>
                <w:rFonts w:eastAsia="Calibri"/>
                <w:b/>
                <w:bCs/>
                <w:szCs w:val="28"/>
              </w:rPr>
            </w:pPr>
            <w:r w:rsidRPr="00283B22">
              <w:rPr>
                <w:rFonts w:eastAsia="Calibri"/>
                <w:szCs w:val="28"/>
              </w:rPr>
              <w:t>от 25.06.2015</w:t>
            </w:r>
            <w:r w:rsidR="00E36606">
              <w:rPr>
                <w:rFonts w:eastAsia="Calibri"/>
                <w:szCs w:val="28"/>
              </w:rPr>
              <w:t xml:space="preserve"> №</w:t>
            </w:r>
            <w:r w:rsidR="00E36606" w:rsidRPr="00283B22">
              <w:rPr>
                <w:rFonts w:eastAsia="Calibri"/>
                <w:szCs w:val="28"/>
              </w:rPr>
              <w:t xml:space="preserve"> </w:t>
            </w:r>
            <w:proofErr w:type="gramStart"/>
            <w:r w:rsidR="00E36606" w:rsidRPr="00283B22">
              <w:rPr>
                <w:rFonts w:eastAsia="Calibri"/>
                <w:szCs w:val="28"/>
              </w:rPr>
              <w:t>П</w:t>
            </w:r>
            <w:proofErr w:type="gramEnd"/>
            <w:r w:rsidR="00E36606" w:rsidRPr="00283B22">
              <w:rPr>
                <w:rFonts w:eastAsia="Calibri"/>
                <w:szCs w:val="28"/>
              </w:rPr>
              <w:t>/338</w:t>
            </w:r>
          </w:p>
        </w:tc>
        <w:tc>
          <w:tcPr>
            <w:tcW w:w="9433" w:type="dxa"/>
          </w:tcPr>
          <w:p w:rsidR="00E50C52" w:rsidRPr="00283B22" w:rsidRDefault="00CD5492" w:rsidP="00283B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 xml:space="preserve">в </w:t>
            </w:r>
            <w:r w:rsidR="00E50C52" w:rsidRPr="00283B22">
              <w:rPr>
                <w:rFonts w:eastAsia="Calibri"/>
                <w:szCs w:val="28"/>
              </w:rPr>
              <w:t>XML-файлах формата GKULOKS указывается кадастровый квартал «00:00:0000000», либо кадастровые номера кадастровых кварталов и земельных участков, сведения о которых отсутствуют в када</w:t>
            </w:r>
            <w:r>
              <w:rPr>
                <w:rFonts w:eastAsia="Calibri"/>
                <w:szCs w:val="28"/>
              </w:rPr>
              <w:t xml:space="preserve">стровом округе «Общероссийский» в то время как </w:t>
            </w:r>
            <w:r w:rsidRPr="00283B22">
              <w:rPr>
                <w:rFonts w:eastAsia="Calibri"/>
                <w:szCs w:val="28"/>
              </w:rPr>
              <w:t>поле &lt;</w:t>
            </w:r>
            <w:proofErr w:type="spellStart"/>
            <w:r w:rsidRPr="00283B22">
              <w:rPr>
                <w:rFonts w:eastAsia="Calibri"/>
                <w:szCs w:val="28"/>
              </w:rPr>
              <w:t>CadastralNumber</w:t>
            </w:r>
            <w:proofErr w:type="spellEnd"/>
            <w:r w:rsidRPr="00283B22">
              <w:rPr>
                <w:rFonts w:eastAsia="Calibri"/>
                <w:szCs w:val="28"/>
              </w:rPr>
              <w:t>&gt; (Кадастровый номер линейного сооружения)</w:t>
            </w:r>
            <w:r>
              <w:rPr>
                <w:rFonts w:eastAsia="Calibri"/>
                <w:szCs w:val="28"/>
              </w:rPr>
              <w:t xml:space="preserve"> должен быть</w:t>
            </w:r>
            <w:r w:rsidRPr="00283B22">
              <w:rPr>
                <w:rFonts w:eastAsia="Calibri"/>
                <w:szCs w:val="28"/>
              </w:rPr>
              <w:t xml:space="preserve"> заполне</w:t>
            </w:r>
            <w:r>
              <w:rPr>
                <w:rFonts w:eastAsia="Calibri"/>
                <w:szCs w:val="28"/>
              </w:rPr>
              <w:t xml:space="preserve">н </w:t>
            </w:r>
            <w:r w:rsidRPr="00283B22">
              <w:rPr>
                <w:rFonts w:eastAsia="Calibri"/>
                <w:szCs w:val="28"/>
              </w:rPr>
              <w:t>по установленному шаблону</w:t>
            </w:r>
            <w:r>
              <w:rPr>
                <w:rFonts w:eastAsia="Calibri"/>
                <w:szCs w:val="28"/>
              </w:rPr>
              <w:t>:</w:t>
            </w:r>
            <w:r w:rsidRPr="00283B22">
              <w:rPr>
                <w:rFonts w:eastAsia="Calibri"/>
                <w:szCs w:val="28"/>
              </w:rPr>
              <w:t xml:space="preserve"> строго нули, </w:t>
            </w:r>
            <w:r>
              <w:rPr>
                <w:rFonts w:eastAsia="Calibri"/>
                <w:szCs w:val="28"/>
              </w:rPr>
              <w:t xml:space="preserve">разделенные двоеточиями 0:0:0: </w:t>
            </w:r>
            <w:r w:rsidRPr="00283B22">
              <w:rPr>
                <w:rFonts w:eastAsia="Calibri"/>
                <w:szCs w:val="28"/>
              </w:rPr>
              <w:t>.</w:t>
            </w:r>
          </w:p>
        </w:tc>
      </w:tr>
      <w:tr w:rsidR="00E50C52" w:rsidRPr="009708A9" w:rsidTr="00CD5492">
        <w:tc>
          <w:tcPr>
            <w:tcW w:w="2376" w:type="dxa"/>
          </w:tcPr>
          <w:p w:rsidR="00E50C52" w:rsidRPr="00283B22" w:rsidRDefault="00E50C52" w:rsidP="00CD5492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83B2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="00CD5492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969" w:type="dxa"/>
          </w:tcPr>
          <w:p w:rsidR="00E50C52" w:rsidRPr="00283B22" w:rsidRDefault="00E50C52" w:rsidP="00283B22">
            <w:pPr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пункт 19 Требований</w:t>
            </w:r>
          </w:p>
        </w:tc>
        <w:tc>
          <w:tcPr>
            <w:tcW w:w="9433" w:type="dxa"/>
          </w:tcPr>
          <w:p w:rsidR="00E50C52" w:rsidRPr="00283B22" w:rsidRDefault="00E50C52" w:rsidP="00E50C52">
            <w:pPr>
              <w:jc w:val="both"/>
              <w:rPr>
                <w:rFonts w:eastAsia="Calibri"/>
                <w:szCs w:val="28"/>
              </w:rPr>
            </w:pPr>
            <w:r w:rsidRPr="00283B22">
              <w:rPr>
                <w:rFonts w:eastAsia="Calibri"/>
                <w:szCs w:val="28"/>
              </w:rPr>
              <w:t>в техническом плане отсутствуют сведения о выписках из ЕГРН на земельные участки, в пределах которых расположено Сооружение</w:t>
            </w:r>
          </w:p>
        </w:tc>
      </w:tr>
    </w:tbl>
    <w:p w:rsidR="00FD5F48" w:rsidRDefault="00FD5F48" w:rsidP="00562066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5F48" w:rsidSect="00632188">
          <w:headerReference w:type="first" r:id="rId12"/>
          <w:pgSz w:w="16838" w:h="11906" w:orient="landscape"/>
          <w:pgMar w:top="851" w:right="425" w:bottom="1276" w:left="851" w:header="709" w:footer="709" w:gutter="0"/>
          <w:cols w:space="708"/>
          <w:docGrid w:linePitch="360"/>
        </w:sectPr>
      </w:pPr>
    </w:p>
    <w:p w:rsidR="004A2823" w:rsidRDefault="004A2823" w:rsidP="00562066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066" w:rsidRDefault="00CC08B5" w:rsidP="00562066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ошибок, допущенных при подготовке технических планов,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562066">
        <w:rPr>
          <w:rFonts w:ascii="Times New Roman" w:hAnsi="Times New Roman" w:cs="Times New Roman"/>
          <w:sz w:val="28"/>
          <w:szCs w:val="28"/>
        </w:rPr>
        <w:t xml:space="preserve">основаниям, предусмотренным пунктом </w:t>
      </w:r>
      <w:r w:rsidR="00C04D8C">
        <w:rPr>
          <w:rFonts w:ascii="Times New Roman" w:hAnsi="Times New Roman" w:cs="Times New Roman"/>
          <w:sz w:val="28"/>
          <w:szCs w:val="28"/>
        </w:rPr>
        <w:t xml:space="preserve">5 части 1 статьи 26 Закона </w:t>
      </w:r>
      <w:r w:rsidR="000F749A">
        <w:rPr>
          <w:rFonts w:ascii="Times New Roman" w:hAnsi="Times New Roman" w:cs="Times New Roman"/>
          <w:sz w:val="28"/>
          <w:szCs w:val="28"/>
        </w:rPr>
        <w:br/>
      </w:r>
      <w:r w:rsidR="00C04D8C">
        <w:rPr>
          <w:rFonts w:ascii="Times New Roman" w:hAnsi="Times New Roman" w:cs="Times New Roman"/>
          <w:sz w:val="28"/>
          <w:szCs w:val="28"/>
        </w:rPr>
        <w:t>о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="00C04D8C">
        <w:rPr>
          <w:rFonts w:ascii="Times New Roman" w:hAnsi="Times New Roman" w:cs="Times New Roman"/>
          <w:sz w:val="28"/>
          <w:szCs w:val="28"/>
        </w:rPr>
        <w:t>недвижимости</w:t>
      </w:r>
      <w:r w:rsidR="00562066">
        <w:rPr>
          <w:rFonts w:ascii="Times New Roman" w:hAnsi="Times New Roman" w:cs="Times New Roman"/>
          <w:sz w:val="28"/>
          <w:szCs w:val="28"/>
        </w:rPr>
        <w:t>, можно отнести так</w:t>
      </w:r>
      <w:r>
        <w:rPr>
          <w:rFonts w:ascii="Times New Roman" w:hAnsi="Times New Roman" w:cs="Times New Roman"/>
          <w:sz w:val="28"/>
          <w:szCs w:val="28"/>
        </w:rPr>
        <w:t>же следующие нарушения</w:t>
      </w:r>
      <w:r w:rsidR="00562066">
        <w:rPr>
          <w:rFonts w:ascii="Times New Roman" w:hAnsi="Times New Roman" w:cs="Times New Roman"/>
          <w:sz w:val="28"/>
          <w:szCs w:val="28"/>
        </w:rPr>
        <w:t>:</w:t>
      </w:r>
    </w:p>
    <w:p w:rsidR="00562066" w:rsidRPr="00562066" w:rsidRDefault="00CC08B5" w:rsidP="00F06B92">
      <w:pPr>
        <w:tabs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066">
        <w:rPr>
          <w:rFonts w:ascii="Times New Roman" w:hAnsi="Times New Roman" w:cs="Times New Roman"/>
          <w:sz w:val="28"/>
          <w:szCs w:val="28"/>
        </w:rPr>
        <w:t xml:space="preserve">с </w:t>
      </w:r>
      <w:r w:rsidR="00562066" w:rsidRPr="00562066">
        <w:rPr>
          <w:rFonts w:ascii="Times New Roman" w:hAnsi="Times New Roman" w:cs="Times New Roman"/>
          <w:sz w:val="28"/>
          <w:szCs w:val="28"/>
        </w:rPr>
        <w:t>заявлением об учете изменений в отношении объекта недвижимости</w:t>
      </w:r>
      <w:r w:rsidR="001E10CF">
        <w:rPr>
          <w:rFonts w:ascii="Times New Roman" w:hAnsi="Times New Roman" w:cs="Times New Roman"/>
          <w:sz w:val="28"/>
          <w:szCs w:val="28"/>
        </w:rPr>
        <w:t xml:space="preserve"> обращаются лица, которые не являются правообладателями</w:t>
      </w:r>
      <w:r w:rsidR="00342350">
        <w:rPr>
          <w:rFonts w:ascii="Times New Roman" w:hAnsi="Times New Roman" w:cs="Times New Roman"/>
          <w:sz w:val="28"/>
          <w:szCs w:val="28"/>
        </w:rPr>
        <w:t>, и</w:t>
      </w:r>
      <w:r w:rsidR="00F06B92">
        <w:rPr>
          <w:rFonts w:ascii="Times New Roman" w:hAnsi="Times New Roman" w:cs="Times New Roman"/>
          <w:sz w:val="28"/>
          <w:szCs w:val="28"/>
        </w:rPr>
        <w:t> </w:t>
      </w:r>
      <w:r w:rsidR="00342350">
        <w:rPr>
          <w:rFonts w:ascii="Times New Roman" w:hAnsi="Times New Roman" w:cs="Times New Roman"/>
          <w:sz w:val="28"/>
          <w:szCs w:val="28"/>
        </w:rPr>
        <w:t xml:space="preserve">полномочия которых не подтверждены </w:t>
      </w:r>
      <w:r w:rsidR="00DA1BBB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F06B92">
        <w:rPr>
          <w:rFonts w:ascii="Times New Roman" w:hAnsi="Times New Roman" w:cs="Times New Roman"/>
          <w:sz w:val="28"/>
          <w:szCs w:val="28"/>
        </w:rPr>
        <w:t xml:space="preserve"> </w:t>
      </w:r>
      <w:r w:rsidR="00562066" w:rsidRPr="00562066">
        <w:rPr>
          <w:rFonts w:ascii="Times New Roman" w:hAnsi="Times New Roman" w:cs="Times New Roman"/>
          <w:sz w:val="28"/>
          <w:szCs w:val="28"/>
        </w:rPr>
        <w:t>(статья 15 Закона о недвижимости)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B92" w:rsidRDefault="00CC08B5" w:rsidP="005620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представлен</w:t>
      </w:r>
      <w:r w:rsidRPr="00126B8E">
        <w:rPr>
          <w:rFonts w:ascii="Times New Roman" w:hAnsi="Times New Roman" w:cs="Times New Roman"/>
          <w:sz w:val="28"/>
          <w:szCs w:val="28"/>
        </w:rPr>
        <w:t xml:space="preserve"> </w:t>
      </w:r>
      <w:r w:rsidR="00F06B92" w:rsidRPr="00126B8E">
        <w:rPr>
          <w:rFonts w:ascii="Times New Roman" w:hAnsi="Times New Roman" w:cs="Times New Roman"/>
          <w:sz w:val="28"/>
          <w:szCs w:val="28"/>
        </w:rPr>
        <w:t xml:space="preserve">технический план, </w:t>
      </w:r>
      <w:r w:rsidR="00F06B92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="00F06B92" w:rsidRPr="00B25FDA">
        <w:rPr>
          <w:rFonts w:ascii="Times New Roman" w:hAnsi="Times New Roman" w:cs="Times New Roman"/>
          <w:iCs/>
          <w:sz w:val="28"/>
          <w:szCs w:val="28"/>
        </w:rPr>
        <w:t>основанием для осуществления государственного кадастрового учета объекта</w:t>
      </w:r>
      <w:r w:rsidR="00F06B92" w:rsidRPr="00126B8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6B8E">
        <w:rPr>
          <w:rFonts w:ascii="Times New Roman" w:hAnsi="Times New Roman" w:cs="Times New Roman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26B8E">
        <w:rPr>
          <w:rFonts w:ascii="Times New Roman" w:hAnsi="Times New Roman" w:cs="Times New Roman"/>
          <w:iCs/>
          <w:sz w:val="28"/>
          <w:szCs w:val="28"/>
        </w:rPr>
        <w:t xml:space="preserve"> 7 части 2 статьи 14 Закона </w:t>
      </w:r>
      <w:r w:rsidRPr="00B25FDA">
        <w:rPr>
          <w:rFonts w:ascii="Times New Roman" w:hAnsi="Times New Roman" w:cs="Times New Roman"/>
          <w:iCs/>
          <w:sz w:val="28"/>
          <w:szCs w:val="28"/>
        </w:rPr>
        <w:t>о недвижимости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106B">
        <w:rPr>
          <w:rFonts w:ascii="Times New Roman" w:hAnsi="Times New Roman" w:cs="Times New Roman"/>
          <w:sz w:val="28"/>
          <w:szCs w:val="28"/>
        </w:rPr>
        <w:t>.</w:t>
      </w:r>
    </w:p>
    <w:p w:rsidR="00395DF7" w:rsidRDefault="000F749A" w:rsidP="000F74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B6558">
        <w:rPr>
          <w:rFonts w:ascii="Times New Roman" w:hAnsi="Times New Roman" w:cs="Times New Roman"/>
          <w:sz w:val="28"/>
          <w:szCs w:val="28"/>
        </w:rPr>
        <w:t>принятия решений о пр</w:t>
      </w:r>
      <w:r w:rsidR="003973A6">
        <w:rPr>
          <w:rFonts w:ascii="Times New Roman" w:hAnsi="Times New Roman" w:cs="Times New Roman"/>
          <w:sz w:val="28"/>
          <w:szCs w:val="28"/>
        </w:rPr>
        <w:t xml:space="preserve">иостановлении </w:t>
      </w:r>
      <w:r w:rsidR="00BB6558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объектов недвижимости </w:t>
      </w:r>
      <w:r w:rsidR="00EA14C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причинами </w:t>
      </w:r>
      <w:r w:rsidR="00BB6558">
        <w:rPr>
          <w:rFonts w:ascii="Times New Roman" w:hAnsi="Times New Roman" w:cs="Times New Roman"/>
          <w:sz w:val="28"/>
          <w:szCs w:val="28"/>
        </w:rPr>
        <w:t>явля</w:t>
      </w:r>
      <w:r w:rsidR="00395DF7">
        <w:rPr>
          <w:rFonts w:ascii="Times New Roman" w:hAnsi="Times New Roman" w:cs="Times New Roman"/>
          <w:sz w:val="28"/>
          <w:szCs w:val="28"/>
        </w:rPr>
        <w:t>ю</w:t>
      </w:r>
      <w:r w:rsidR="00BB6558">
        <w:rPr>
          <w:rFonts w:ascii="Times New Roman" w:hAnsi="Times New Roman" w:cs="Times New Roman"/>
          <w:sz w:val="28"/>
          <w:szCs w:val="28"/>
        </w:rPr>
        <w:t>тся нарушени</w:t>
      </w:r>
      <w:r w:rsidR="00395DF7">
        <w:rPr>
          <w:rFonts w:ascii="Times New Roman" w:hAnsi="Times New Roman" w:cs="Times New Roman"/>
          <w:sz w:val="28"/>
          <w:szCs w:val="28"/>
        </w:rPr>
        <w:t>я</w:t>
      </w:r>
      <w:r w:rsidR="00BB6558">
        <w:rPr>
          <w:rFonts w:ascii="Times New Roman" w:hAnsi="Times New Roman" w:cs="Times New Roman"/>
          <w:sz w:val="28"/>
          <w:szCs w:val="28"/>
        </w:rPr>
        <w:t xml:space="preserve"> </w:t>
      </w:r>
      <w:r w:rsidR="003A0036">
        <w:rPr>
          <w:rFonts w:ascii="Times New Roman" w:hAnsi="Times New Roman" w:cs="Times New Roman"/>
          <w:sz w:val="28"/>
          <w:szCs w:val="28"/>
        </w:rPr>
        <w:t>пунктов</w:t>
      </w:r>
      <w:r w:rsidR="00BB6558">
        <w:rPr>
          <w:rFonts w:ascii="Times New Roman" w:hAnsi="Times New Roman" w:cs="Times New Roman"/>
          <w:sz w:val="28"/>
          <w:szCs w:val="28"/>
        </w:rPr>
        <w:t xml:space="preserve"> 5</w:t>
      </w:r>
      <w:r w:rsidR="00712432">
        <w:rPr>
          <w:rFonts w:ascii="Times New Roman" w:hAnsi="Times New Roman" w:cs="Times New Roman"/>
          <w:sz w:val="28"/>
          <w:szCs w:val="28"/>
        </w:rPr>
        <w:t>,</w:t>
      </w:r>
      <w:r w:rsidR="00BB6558">
        <w:rPr>
          <w:rFonts w:ascii="Times New Roman" w:hAnsi="Times New Roman" w:cs="Times New Roman"/>
          <w:sz w:val="28"/>
          <w:szCs w:val="28"/>
        </w:rPr>
        <w:t xml:space="preserve"> 7</w:t>
      </w:r>
      <w:r w:rsidR="00712432">
        <w:rPr>
          <w:rFonts w:ascii="Times New Roman" w:hAnsi="Times New Roman" w:cs="Times New Roman"/>
          <w:sz w:val="28"/>
          <w:szCs w:val="28"/>
        </w:rPr>
        <w:t>, 23</w:t>
      </w:r>
      <w:r w:rsidR="00BB6558">
        <w:rPr>
          <w:rFonts w:ascii="Times New Roman" w:hAnsi="Times New Roman" w:cs="Times New Roman"/>
          <w:sz w:val="28"/>
          <w:szCs w:val="28"/>
        </w:rPr>
        <w:t xml:space="preserve"> части 1 статьи 26 </w:t>
      </w:r>
      <w:r w:rsidR="00BB6558" w:rsidRPr="001E40E1">
        <w:rPr>
          <w:rFonts w:ascii="Times New Roman" w:hAnsi="Times New Roman" w:cs="Times New Roman"/>
          <w:sz w:val="28"/>
          <w:szCs w:val="28"/>
        </w:rPr>
        <w:t>Закон</w:t>
      </w:r>
      <w:r w:rsidR="00BB6558">
        <w:rPr>
          <w:rFonts w:ascii="Times New Roman" w:hAnsi="Times New Roman" w:cs="Times New Roman"/>
          <w:sz w:val="28"/>
          <w:szCs w:val="28"/>
        </w:rPr>
        <w:t>а</w:t>
      </w:r>
      <w:r w:rsidR="00024FDF">
        <w:rPr>
          <w:rFonts w:ascii="Times New Roman" w:hAnsi="Times New Roman" w:cs="Times New Roman"/>
          <w:sz w:val="28"/>
          <w:szCs w:val="28"/>
        </w:rPr>
        <w:t xml:space="preserve"> </w:t>
      </w:r>
      <w:r w:rsidR="00EA14CD">
        <w:rPr>
          <w:rFonts w:ascii="Times New Roman" w:hAnsi="Times New Roman" w:cs="Times New Roman"/>
          <w:sz w:val="28"/>
          <w:szCs w:val="28"/>
        </w:rPr>
        <w:br/>
      </w:r>
      <w:r w:rsidR="00024FDF" w:rsidRPr="00E9359B">
        <w:rPr>
          <w:rFonts w:ascii="Times New Roman" w:hAnsi="Times New Roman" w:cs="Times New Roman"/>
          <w:sz w:val="28"/>
          <w:szCs w:val="28"/>
        </w:rPr>
        <w:t>о недвижимости</w:t>
      </w:r>
      <w:r w:rsidR="005071D5">
        <w:rPr>
          <w:rFonts w:ascii="Times New Roman" w:hAnsi="Times New Roman" w:cs="Times New Roman"/>
          <w:sz w:val="28"/>
          <w:szCs w:val="28"/>
        </w:rPr>
        <w:t xml:space="preserve">, </w:t>
      </w:r>
      <w:r w:rsidR="00395D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F7">
        <w:rPr>
          <w:rFonts w:ascii="Times New Roman" w:hAnsi="Times New Roman" w:cs="Times New Roman"/>
          <w:sz w:val="28"/>
          <w:szCs w:val="28"/>
        </w:rPr>
        <w:t>частности:</w:t>
      </w:r>
    </w:p>
    <w:p w:rsidR="00D70754" w:rsidRDefault="00D70754" w:rsidP="000F74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представлены правоустанавливающие документы на земельные участки, </w:t>
      </w:r>
      <w:r w:rsidRPr="00C8597A">
        <w:rPr>
          <w:rFonts w:ascii="Times New Roman" w:hAnsi="Times New Roman" w:cs="Times New Roman"/>
          <w:sz w:val="28"/>
          <w:szCs w:val="28"/>
        </w:rPr>
        <w:t>на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Pr="00C8597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8597A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5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созданные </w:t>
      </w:r>
      <w:r w:rsidRPr="00C8597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597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14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случае, если такие документы должны быть представлены заявителем </w:t>
      </w:r>
      <w:r w:rsidR="000F74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C8597A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597A">
        <w:rPr>
          <w:rFonts w:ascii="Times New Roman" w:hAnsi="Times New Roman" w:cs="Times New Roman"/>
          <w:sz w:val="28"/>
          <w:szCs w:val="28"/>
        </w:rPr>
        <w:t xml:space="preserve"> 10 статьи 40 Закона </w:t>
      </w:r>
      <w:r w:rsidRPr="00E9359B">
        <w:rPr>
          <w:rFonts w:ascii="Times New Roman" w:hAnsi="Times New Roman" w:cs="Times New Roman"/>
          <w:sz w:val="28"/>
          <w:szCs w:val="28"/>
        </w:rPr>
        <w:t>о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Pr="00E9359B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0754" w:rsidRPr="00D70754" w:rsidRDefault="00D70754" w:rsidP="000F74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0754">
        <w:rPr>
          <w:rFonts w:ascii="Times New Roman" w:hAnsi="Times New Roman" w:cs="Times New Roman"/>
          <w:sz w:val="28"/>
          <w:szCs w:val="28"/>
        </w:rPr>
        <w:t>е представлены документы, подтверждающие полномочия лица - правообладателя земельного участка (в случае если оно не является собственником) (например, на государственную регистрацию права представлен договор субаренды, при этом договор аренды на государственную регистрацию не представлен)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754" w:rsidRPr="000F749A" w:rsidRDefault="00D70754" w:rsidP="000F74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9A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права</w:t>
      </w:r>
      <w:r w:rsidR="00D22CD9">
        <w:rPr>
          <w:rFonts w:ascii="Times New Roman" w:hAnsi="Times New Roman" w:cs="Times New Roman"/>
          <w:sz w:val="28"/>
          <w:szCs w:val="28"/>
        </w:rPr>
        <w:t xml:space="preserve"> на земельные участки правообладателя сооружения </w:t>
      </w:r>
      <w:r w:rsidRPr="000F749A">
        <w:rPr>
          <w:rFonts w:ascii="Times New Roman" w:hAnsi="Times New Roman" w:cs="Times New Roman"/>
          <w:sz w:val="28"/>
          <w:szCs w:val="28"/>
        </w:rPr>
        <w:t>на период строительства и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Pr="000F749A">
        <w:rPr>
          <w:rFonts w:ascii="Times New Roman" w:hAnsi="Times New Roman" w:cs="Times New Roman"/>
          <w:sz w:val="28"/>
          <w:szCs w:val="28"/>
        </w:rPr>
        <w:t>ввода объекта недвижимости в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Pr="000F749A">
        <w:rPr>
          <w:rFonts w:ascii="Times New Roman" w:hAnsi="Times New Roman" w:cs="Times New Roman"/>
          <w:sz w:val="28"/>
          <w:szCs w:val="28"/>
        </w:rPr>
        <w:t>эксплуатацию;</w:t>
      </w:r>
    </w:p>
    <w:p w:rsidR="003A0036" w:rsidRPr="000F749A" w:rsidRDefault="003A0036" w:rsidP="000F74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9A">
        <w:rPr>
          <w:rFonts w:ascii="Times New Roman" w:hAnsi="Times New Roman" w:cs="Times New Roman"/>
          <w:sz w:val="28"/>
          <w:szCs w:val="28"/>
        </w:rPr>
        <w:t xml:space="preserve">форма и содержание документа не соответствуют требованиям законодательства Российской Федерации, </w:t>
      </w:r>
      <w:r w:rsidR="000F749A">
        <w:rPr>
          <w:rFonts w:ascii="Times New Roman" w:hAnsi="Times New Roman" w:cs="Times New Roman"/>
          <w:sz w:val="28"/>
          <w:szCs w:val="28"/>
        </w:rPr>
        <w:t>например</w:t>
      </w:r>
      <w:r w:rsidRPr="000F749A">
        <w:rPr>
          <w:rFonts w:ascii="Times New Roman" w:hAnsi="Times New Roman" w:cs="Times New Roman"/>
          <w:sz w:val="28"/>
          <w:szCs w:val="28"/>
        </w:rPr>
        <w:t xml:space="preserve">, </w:t>
      </w:r>
      <w:r w:rsidR="000F749A">
        <w:rPr>
          <w:rFonts w:ascii="Times New Roman" w:hAnsi="Times New Roman" w:cs="Times New Roman"/>
          <w:sz w:val="28"/>
          <w:szCs w:val="28"/>
        </w:rPr>
        <w:br/>
        <w:t xml:space="preserve">в правоустанавливающих документах, вместо сведений о кадастровых </w:t>
      </w:r>
      <w:r w:rsidR="000F749A">
        <w:rPr>
          <w:rFonts w:ascii="Times New Roman" w:hAnsi="Times New Roman" w:cs="Times New Roman"/>
          <w:sz w:val="28"/>
          <w:szCs w:val="28"/>
        </w:rPr>
        <w:lastRenderedPageBreak/>
        <w:t xml:space="preserve">номерах земельных участков, в пределах которых расположено сооружение, </w:t>
      </w:r>
      <w:r w:rsidRPr="000F749A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0F74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F749A">
        <w:rPr>
          <w:rFonts w:ascii="Times New Roman" w:hAnsi="Times New Roman" w:cs="Times New Roman"/>
          <w:sz w:val="28"/>
          <w:szCs w:val="28"/>
        </w:rPr>
        <w:t>сведения о</w:t>
      </w:r>
      <w:r w:rsidR="000F749A">
        <w:rPr>
          <w:rFonts w:ascii="Times New Roman" w:hAnsi="Times New Roman" w:cs="Times New Roman"/>
          <w:sz w:val="28"/>
          <w:szCs w:val="28"/>
        </w:rPr>
        <w:t xml:space="preserve"> </w:t>
      </w:r>
      <w:r w:rsidRPr="000F749A">
        <w:rPr>
          <w:rFonts w:ascii="Times New Roman" w:hAnsi="Times New Roman" w:cs="Times New Roman"/>
          <w:sz w:val="28"/>
          <w:szCs w:val="28"/>
        </w:rPr>
        <w:t>кадастровых кварталах</w:t>
      </w:r>
      <w:r w:rsidR="005071D5" w:rsidRPr="000F749A">
        <w:rPr>
          <w:rFonts w:ascii="Times New Roman" w:hAnsi="Times New Roman" w:cs="Times New Roman"/>
          <w:sz w:val="28"/>
          <w:szCs w:val="28"/>
        </w:rPr>
        <w:t>;</w:t>
      </w:r>
    </w:p>
    <w:p w:rsidR="005071D5" w:rsidRPr="000F749A" w:rsidRDefault="005071D5" w:rsidP="000F74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49A">
        <w:rPr>
          <w:rFonts w:ascii="Times New Roman" w:hAnsi="Times New Roman" w:cs="Times New Roman"/>
          <w:sz w:val="28"/>
          <w:szCs w:val="28"/>
        </w:rPr>
        <w:t>договоры аренды на земельные участки, подлежащие государственной регистрации, не зарегистрированы в установленном законодательством Российской Федерации порядке;</w:t>
      </w:r>
    </w:p>
    <w:p w:rsidR="003A0036" w:rsidRPr="000F749A" w:rsidRDefault="005071D5" w:rsidP="000F74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49A">
        <w:rPr>
          <w:rFonts w:ascii="Times New Roman" w:hAnsi="Times New Roman" w:cs="Times New Roman"/>
          <w:sz w:val="28"/>
          <w:szCs w:val="28"/>
        </w:rPr>
        <w:t>з</w:t>
      </w:r>
      <w:r w:rsidR="003A0036" w:rsidRPr="000F749A">
        <w:rPr>
          <w:rFonts w:ascii="Times New Roman" w:hAnsi="Times New Roman" w:cs="Times New Roman"/>
          <w:sz w:val="28"/>
          <w:szCs w:val="28"/>
        </w:rPr>
        <w:t>емельные участки предоставлены не для целей строительства (размещения) объекта недвижимости</w:t>
      </w:r>
      <w:r w:rsidR="000F749A">
        <w:rPr>
          <w:rFonts w:ascii="Times New Roman" w:hAnsi="Times New Roman" w:cs="Times New Roman"/>
          <w:sz w:val="28"/>
          <w:szCs w:val="28"/>
        </w:rPr>
        <w:t xml:space="preserve"> либо,</w:t>
      </w:r>
      <w:r w:rsidR="003A0036" w:rsidRPr="000F749A">
        <w:rPr>
          <w:rFonts w:ascii="Times New Roman" w:hAnsi="Times New Roman" w:cs="Times New Roman"/>
          <w:sz w:val="28"/>
          <w:szCs w:val="28"/>
        </w:rPr>
        <w:t xml:space="preserve"> предоставлены под строительство иных</w:t>
      </w:r>
      <w:r w:rsidR="000F749A">
        <w:rPr>
          <w:rFonts w:ascii="Times New Roman" w:hAnsi="Times New Roman" w:cs="Times New Roman"/>
          <w:sz w:val="28"/>
          <w:szCs w:val="28"/>
        </w:rPr>
        <w:t xml:space="preserve"> (отличных от созданного)</w:t>
      </w:r>
      <w:r w:rsidR="003A0036" w:rsidRPr="000F749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FC1197" w:rsidRPr="000F74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A0036" w:rsidRPr="000F749A" w:rsidSect="00632188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2B" w:rsidRDefault="00387C2B" w:rsidP="002970F9">
      <w:pPr>
        <w:spacing w:after="0" w:line="240" w:lineRule="auto"/>
      </w:pPr>
      <w:r>
        <w:separator/>
      </w:r>
    </w:p>
  </w:endnote>
  <w:endnote w:type="continuationSeparator" w:id="0">
    <w:p w:rsidR="00387C2B" w:rsidRDefault="00387C2B" w:rsidP="002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2B" w:rsidRDefault="00387C2B" w:rsidP="002970F9">
      <w:pPr>
        <w:spacing w:after="0" w:line="240" w:lineRule="auto"/>
      </w:pPr>
      <w:r>
        <w:separator/>
      </w:r>
    </w:p>
  </w:footnote>
  <w:footnote w:type="continuationSeparator" w:id="0">
    <w:p w:rsidR="00387C2B" w:rsidRDefault="00387C2B" w:rsidP="0029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89281"/>
      <w:docPartObj>
        <w:docPartGallery w:val="Page Numbers (Top of Page)"/>
        <w:docPartUnique/>
      </w:docPartObj>
    </w:sdtPr>
    <w:sdtContent>
      <w:p w:rsidR="00632188" w:rsidRDefault="00632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970F9" w:rsidRDefault="002970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88" w:rsidRDefault="00632188">
    <w:pPr>
      <w:pStyle w:val="a7"/>
      <w:jc w:val="center"/>
    </w:pPr>
  </w:p>
  <w:p w:rsidR="00632188" w:rsidRDefault="0063218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88" w:rsidRDefault="00632188">
    <w:pPr>
      <w:pStyle w:val="a7"/>
      <w:jc w:val="center"/>
    </w:pPr>
  </w:p>
  <w:p w:rsidR="00632188" w:rsidRDefault="00632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29E"/>
    <w:multiLevelType w:val="hybridMultilevel"/>
    <w:tmpl w:val="17D21BF6"/>
    <w:lvl w:ilvl="0" w:tplc="AD286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4CD"/>
    <w:multiLevelType w:val="hybridMultilevel"/>
    <w:tmpl w:val="AD785206"/>
    <w:lvl w:ilvl="0" w:tplc="CC4E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2647B"/>
    <w:multiLevelType w:val="hybridMultilevel"/>
    <w:tmpl w:val="4030CA04"/>
    <w:lvl w:ilvl="0" w:tplc="55E2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81DEA"/>
    <w:multiLevelType w:val="hybridMultilevel"/>
    <w:tmpl w:val="E3027C62"/>
    <w:lvl w:ilvl="0" w:tplc="92926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D4E3D"/>
    <w:multiLevelType w:val="hybridMultilevel"/>
    <w:tmpl w:val="7ADCDE72"/>
    <w:lvl w:ilvl="0" w:tplc="9FC4A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C33772"/>
    <w:multiLevelType w:val="hybridMultilevel"/>
    <w:tmpl w:val="AAA292EC"/>
    <w:lvl w:ilvl="0" w:tplc="A8FC4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42083F"/>
    <w:multiLevelType w:val="hybridMultilevel"/>
    <w:tmpl w:val="36409A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66C53"/>
    <w:multiLevelType w:val="hybridMultilevel"/>
    <w:tmpl w:val="9E4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FF1"/>
    <w:multiLevelType w:val="hybridMultilevel"/>
    <w:tmpl w:val="11C8ADAC"/>
    <w:lvl w:ilvl="0" w:tplc="5824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BE2231"/>
    <w:multiLevelType w:val="hybridMultilevel"/>
    <w:tmpl w:val="7CE610F0"/>
    <w:lvl w:ilvl="0" w:tplc="2E028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772AEF"/>
    <w:multiLevelType w:val="hybridMultilevel"/>
    <w:tmpl w:val="563A6D60"/>
    <w:lvl w:ilvl="0" w:tplc="78389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E"/>
    <w:rsid w:val="000068A0"/>
    <w:rsid w:val="00024FDF"/>
    <w:rsid w:val="00033366"/>
    <w:rsid w:val="00035336"/>
    <w:rsid w:val="00047FD3"/>
    <w:rsid w:val="00050F7F"/>
    <w:rsid w:val="00063A71"/>
    <w:rsid w:val="0006464D"/>
    <w:rsid w:val="00066CCB"/>
    <w:rsid w:val="00071A7C"/>
    <w:rsid w:val="00082534"/>
    <w:rsid w:val="0009182E"/>
    <w:rsid w:val="000A0881"/>
    <w:rsid w:val="000A5CB8"/>
    <w:rsid w:val="000A7241"/>
    <w:rsid w:val="000B1C43"/>
    <w:rsid w:val="000C5CC5"/>
    <w:rsid w:val="000D252A"/>
    <w:rsid w:val="000E2482"/>
    <w:rsid w:val="000E5384"/>
    <w:rsid w:val="000F749A"/>
    <w:rsid w:val="001033A6"/>
    <w:rsid w:val="001076A9"/>
    <w:rsid w:val="00114EA1"/>
    <w:rsid w:val="00126B8E"/>
    <w:rsid w:val="00137ED1"/>
    <w:rsid w:val="00143E0E"/>
    <w:rsid w:val="00156B62"/>
    <w:rsid w:val="0017431D"/>
    <w:rsid w:val="00185156"/>
    <w:rsid w:val="001861A6"/>
    <w:rsid w:val="001A3B4C"/>
    <w:rsid w:val="001C3DC8"/>
    <w:rsid w:val="001C4070"/>
    <w:rsid w:val="001C51C7"/>
    <w:rsid w:val="001E10CF"/>
    <w:rsid w:val="001E316D"/>
    <w:rsid w:val="001E40E1"/>
    <w:rsid w:val="001F6A7B"/>
    <w:rsid w:val="00206B4A"/>
    <w:rsid w:val="0022133F"/>
    <w:rsid w:val="00230E47"/>
    <w:rsid w:val="00230F91"/>
    <w:rsid w:val="00247319"/>
    <w:rsid w:val="00253E8D"/>
    <w:rsid w:val="0025759A"/>
    <w:rsid w:val="00274B43"/>
    <w:rsid w:val="00283B22"/>
    <w:rsid w:val="002872D1"/>
    <w:rsid w:val="002919F5"/>
    <w:rsid w:val="00292447"/>
    <w:rsid w:val="0029481A"/>
    <w:rsid w:val="002970F9"/>
    <w:rsid w:val="002A2421"/>
    <w:rsid w:val="002B1EBA"/>
    <w:rsid w:val="002C14B0"/>
    <w:rsid w:val="002C7CA2"/>
    <w:rsid w:val="002D72AE"/>
    <w:rsid w:val="002E3103"/>
    <w:rsid w:val="003005C7"/>
    <w:rsid w:val="00303D3C"/>
    <w:rsid w:val="0032294F"/>
    <w:rsid w:val="00333703"/>
    <w:rsid w:val="00337782"/>
    <w:rsid w:val="00340576"/>
    <w:rsid w:val="00342350"/>
    <w:rsid w:val="00346162"/>
    <w:rsid w:val="00354C4C"/>
    <w:rsid w:val="0035603C"/>
    <w:rsid w:val="00376104"/>
    <w:rsid w:val="00376E35"/>
    <w:rsid w:val="00381B00"/>
    <w:rsid w:val="0038203D"/>
    <w:rsid w:val="00387C2B"/>
    <w:rsid w:val="0039463D"/>
    <w:rsid w:val="00395DF7"/>
    <w:rsid w:val="003973A6"/>
    <w:rsid w:val="003A0036"/>
    <w:rsid w:val="003A63EB"/>
    <w:rsid w:val="003B1DD2"/>
    <w:rsid w:val="003B2B9C"/>
    <w:rsid w:val="003B5991"/>
    <w:rsid w:val="003C0B09"/>
    <w:rsid w:val="003C0BFF"/>
    <w:rsid w:val="003C1BC0"/>
    <w:rsid w:val="003D235E"/>
    <w:rsid w:val="003D46C9"/>
    <w:rsid w:val="003E34AD"/>
    <w:rsid w:val="003E43C5"/>
    <w:rsid w:val="003F49BF"/>
    <w:rsid w:val="00403ADC"/>
    <w:rsid w:val="00404FE9"/>
    <w:rsid w:val="00405B6C"/>
    <w:rsid w:val="00411293"/>
    <w:rsid w:val="00411AA0"/>
    <w:rsid w:val="004153FF"/>
    <w:rsid w:val="00426B89"/>
    <w:rsid w:val="004351D2"/>
    <w:rsid w:val="004370F5"/>
    <w:rsid w:val="004409EC"/>
    <w:rsid w:val="0044709A"/>
    <w:rsid w:val="00453F7E"/>
    <w:rsid w:val="00455A17"/>
    <w:rsid w:val="00457E2F"/>
    <w:rsid w:val="00465DA5"/>
    <w:rsid w:val="00483B63"/>
    <w:rsid w:val="00484368"/>
    <w:rsid w:val="004857DB"/>
    <w:rsid w:val="004948FC"/>
    <w:rsid w:val="00494F67"/>
    <w:rsid w:val="00495FD9"/>
    <w:rsid w:val="004A2823"/>
    <w:rsid w:val="004A6FF9"/>
    <w:rsid w:val="004B22C1"/>
    <w:rsid w:val="004B494C"/>
    <w:rsid w:val="004C721B"/>
    <w:rsid w:val="004E07C7"/>
    <w:rsid w:val="004E4F22"/>
    <w:rsid w:val="004E5A16"/>
    <w:rsid w:val="005071D5"/>
    <w:rsid w:val="00507DAB"/>
    <w:rsid w:val="00510DF0"/>
    <w:rsid w:val="0051556B"/>
    <w:rsid w:val="00531217"/>
    <w:rsid w:val="00554E0D"/>
    <w:rsid w:val="00562066"/>
    <w:rsid w:val="00573BA9"/>
    <w:rsid w:val="00577686"/>
    <w:rsid w:val="005926FB"/>
    <w:rsid w:val="005B48BC"/>
    <w:rsid w:val="005C3870"/>
    <w:rsid w:val="005E067F"/>
    <w:rsid w:val="005E1464"/>
    <w:rsid w:val="005E7228"/>
    <w:rsid w:val="005F57F9"/>
    <w:rsid w:val="00601C6A"/>
    <w:rsid w:val="006028BC"/>
    <w:rsid w:val="00604877"/>
    <w:rsid w:val="006221FE"/>
    <w:rsid w:val="00622E87"/>
    <w:rsid w:val="006306F6"/>
    <w:rsid w:val="00632188"/>
    <w:rsid w:val="00645218"/>
    <w:rsid w:val="00651962"/>
    <w:rsid w:val="0067242E"/>
    <w:rsid w:val="00674816"/>
    <w:rsid w:val="00675314"/>
    <w:rsid w:val="006807D1"/>
    <w:rsid w:val="006B0169"/>
    <w:rsid w:val="006C0153"/>
    <w:rsid w:val="006C14FD"/>
    <w:rsid w:val="006D0D7A"/>
    <w:rsid w:val="006D6900"/>
    <w:rsid w:val="006F1F58"/>
    <w:rsid w:val="006F2679"/>
    <w:rsid w:val="00701FF8"/>
    <w:rsid w:val="00704239"/>
    <w:rsid w:val="00706630"/>
    <w:rsid w:val="007107FA"/>
    <w:rsid w:val="00711441"/>
    <w:rsid w:val="00712432"/>
    <w:rsid w:val="007153A2"/>
    <w:rsid w:val="00715892"/>
    <w:rsid w:val="00733D2A"/>
    <w:rsid w:val="00737B89"/>
    <w:rsid w:val="0074609A"/>
    <w:rsid w:val="00746557"/>
    <w:rsid w:val="00752F3B"/>
    <w:rsid w:val="007532CD"/>
    <w:rsid w:val="00757E04"/>
    <w:rsid w:val="00761CE5"/>
    <w:rsid w:val="00762FD7"/>
    <w:rsid w:val="00763022"/>
    <w:rsid w:val="00781F6C"/>
    <w:rsid w:val="007829FA"/>
    <w:rsid w:val="00794A6D"/>
    <w:rsid w:val="007B7D47"/>
    <w:rsid w:val="007C391B"/>
    <w:rsid w:val="007D0D6E"/>
    <w:rsid w:val="00804436"/>
    <w:rsid w:val="00811ABC"/>
    <w:rsid w:val="0082651A"/>
    <w:rsid w:val="008326AB"/>
    <w:rsid w:val="00840B3D"/>
    <w:rsid w:val="0084135E"/>
    <w:rsid w:val="008439C8"/>
    <w:rsid w:val="00850987"/>
    <w:rsid w:val="00854D8E"/>
    <w:rsid w:val="00872940"/>
    <w:rsid w:val="00891A43"/>
    <w:rsid w:val="008A16AD"/>
    <w:rsid w:val="008A4F82"/>
    <w:rsid w:val="008B3DC8"/>
    <w:rsid w:val="008D3563"/>
    <w:rsid w:val="008D4AFA"/>
    <w:rsid w:val="008D4E2A"/>
    <w:rsid w:val="008E20F1"/>
    <w:rsid w:val="008E2FC8"/>
    <w:rsid w:val="008F0549"/>
    <w:rsid w:val="008F2758"/>
    <w:rsid w:val="008F55BB"/>
    <w:rsid w:val="00904952"/>
    <w:rsid w:val="0091356C"/>
    <w:rsid w:val="00922247"/>
    <w:rsid w:val="0092491B"/>
    <w:rsid w:val="00966B5C"/>
    <w:rsid w:val="00972728"/>
    <w:rsid w:val="009853E2"/>
    <w:rsid w:val="00995114"/>
    <w:rsid w:val="009A2F0E"/>
    <w:rsid w:val="009A4932"/>
    <w:rsid w:val="009A7496"/>
    <w:rsid w:val="009B2293"/>
    <w:rsid w:val="009B2AF1"/>
    <w:rsid w:val="009B4A31"/>
    <w:rsid w:val="009B5900"/>
    <w:rsid w:val="009B79A2"/>
    <w:rsid w:val="009C1805"/>
    <w:rsid w:val="009D2360"/>
    <w:rsid w:val="009E1B3B"/>
    <w:rsid w:val="009E6CED"/>
    <w:rsid w:val="009F26B6"/>
    <w:rsid w:val="009F347B"/>
    <w:rsid w:val="00A10007"/>
    <w:rsid w:val="00A1125B"/>
    <w:rsid w:val="00A12E18"/>
    <w:rsid w:val="00A13B54"/>
    <w:rsid w:val="00A1624C"/>
    <w:rsid w:val="00A311D0"/>
    <w:rsid w:val="00A31BE7"/>
    <w:rsid w:val="00A367A3"/>
    <w:rsid w:val="00A43D72"/>
    <w:rsid w:val="00A60A8E"/>
    <w:rsid w:val="00A67054"/>
    <w:rsid w:val="00A72CAA"/>
    <w:rsid w:val="00A74A3F"/>
    <w:rsid w:val="00A75DBA"/>
    <w:rsid w:val="00A7796A"/>
    <w:rsid w:val="00A94824"/>
    <w:rsid w:val="00A9528C"/>
    <w:rsid w:val="00A960BB"/>
    <w:rsid w:val="00AB027A"/>
    <w:rsid w:val="00AB529F"/>
    <w:rsid w:val="00AC1A37"/>
    <w:rsid w:val="00AC4859"/>
    <w:rsid w:val="00AC595C"/>
    <w:rsid w:val="00AD4BF0"/>
    <w:rsid w:val="00AF52BF"/>
    <w:rsid w:val="00AF711E"/>
    <w:rsid w:val="00B005EA"/>
    <w:rsid w:val="00B05216"/>
    <w:rsid w:val="00B05376"/>
    <w:rsid w:val="00B13FD1"/>
    <w:rsid w:val="00B17128"/>
    <w:rsid w:val="00B20680"/>
    <w:rsid w:val="00B25FDA"/>
    <w:rsid w:val="00B51C72"/>
    <w:rsid w:val="00B55F18"/>
    <w:rsid w:val="00B64A25"/>
    <w:rsid w:val="00B67DE4"/>
    <w:rsid w:val="00B7106B"/>
    <w:rsid w:val="00B808EF"/>
    <w:rsid w:val="00B91BE7"/>
    <w:rsid w:val="00B96EA4"/>
    <w:rsid w:val="00BB124D"/>
    <w:rsid w:val="00BB4A24"/>
    <w:rsid w:val="00BB6558"/>
    <w:rsid w:val="00BC2FE3"/>
    <w:rsid w:val="00BE38DA"/>
    <w:rsid w:val="00BE4A5A"/>
    <w:rsid w:val="00C00127"/>
    <w:rsid w:val="00C04D8C"/>
    <w:rsid w:val="00C34BCD"/>
    <w:rsid w:val="00C37B5D"/>
    <w:rsid w:val="00C4760F"/>
    <w:rsid w:val="00C738ED"/>
    <w:rsid w:val="00C91D3F"/>
    <w:rsid w:val="00CA40EC"/>
    <w:rsid w:val="00CB3980"/>
    <w:rsid w:val="00CB786B"/>
    <w:rsid w:val="00CC08B5"/>
    <w:rsid w:val="00CD04D9"/>
    <w:rsid w:val="00CD1FA4"/>
    <w:rsid w:val="00CD5492"/>
    <w:rsid w:val="00CD6440"/>
    <w:rsid w:val="00D01A41"/>
    <w:rsid w:val="00D02AFB"/>
    <w:rsid w:val="00D1550D"/>
    <w:rsid w:val="00D22CD9"/>
    <w:rsid w:val="00D41CD4"/>
    <w:rsid w:val="00D420A9"/>
    <w:rsid w:val="00D44FFC"/>
    <w:rsid w:val="00D501D7"/>
    <w:rsid w:val="00D60CAA"/>
    <w:rsid w:val="00D70754"/>
    <w:rsid w:val="00D82707"/>
    <w:rsid w:val="00D96CCD"/>
    <w:rsid w:val="00DA1BBB"/>
    <w:rsid w:val="00DD274A"/>
    <w:rsid w:val="00DD466E"/>
    <w:rsid w:val="00DF587D"/>
    <w:rsid w:val="00E00996"/>
    <w:rsid w:val="00E11D1A"/>
    <w:rsid w:val="00E16714"/>
    <w:rsid w:val="00E20D47"/>
    <w:rsid w:val="00E20E6F"/>
    <w:rsid w:val="00E21EF3"/>
    <w:rsid w:val="00E22877"/>
    <w:rsid w:val="00E24508"/>
    <w:rsid w:val="00E2490D"/>
    <w:rsid w:val="00E25AE4"/>
    <w:rsid w:val="00E3394D"/>
    <w:rsid w:val="00E3438C"/>
    <w:rsid w:val="00E36606"/>
    <w:rsid w:val="00E456D5"/>
    <w:rsid w:val="00E50C52"/>
    <w:rsid w:val="00E50D62"/>
    <w:rsid w:val="00E539FB"/>
    <w:rsid w:val="00E56CB8"/>
    <w:rsid w:val="00E6420A"/>
    <w:rsid w:val="00E80AF6"/>
    <w:rsid w:val="00E903E9"/>
    <w:rsid w:val="00E9359B"/>
    <w:rsid w:val="00E96509"/>
    <w:rsid w:val="00EA14CD"/>
    <w:rsid w:val="00ED0D07"/>
    <w:rsid w:val="00ED3010"/>
    <w:rsid w:val="00EE4F88"/>
    <w:rsid w:val="00EE654F"/>
    <w:rsid w:val="00EF0C8F"/>
    <w:rsid w:val="00EF3C55"/>
    <w:rsid w:val="00EF537C"/>
    <w:rsid w:val="00F06B92"/>
    <w:rsid w:val="00F159E3"/>
    <w:rsid w:val="00F24978"/>
    <w:rsid w:val="00F40AC1"/>
    <w:rsid w:val="00F4359F"/>
    <w:rsid w:val="00F4403A"/>
    <w:rsid w:val="00F50E19"/>
    <w:rsid w:val="00F576E1"/>
    <w:rsid w:val="00F62E2E"/>
    <w:rsid w:val="00F66ECB"/>
    <w:rsid w:val="00F941FE"/>
    <w:rsid w:val="00F94408"/>
    <w:rsid w:val="00FA5096"/>
    <w:rsid w:val="00FB05F6"/>
    <w:rsid w:val="00FC0D2B"/>
    <w:rsid w:val="00FC1197"/>
    <w:rsid w:val="00FC36AF"/>
    <w:rsid w:val="00FC40D3"/>
    <w:rsid w:val="00FD4E20"/>
    <w:rsid w:val="00FD5F48"/>
    <w:rsid w:val="00FD6E51"/>
    <w:rsid w:val="00FD75A0"/>
    <w:rsid w:val="00FE3216"/>
    <w:rsid w:val="00FF605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03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0F9"/>
  </w:style>
  <w:style w:type="paragraph" w:styleId="a9">
    <w:name w:val="footer"/>
    <w:basedOn w:val="a"/>
    <w:link w:val="aa"/>
    <w:uiPriority w:val="99"/>
    <w:unhideWhenUsed/>
    <w:rsid w:val="0029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0F9"/>
  </w:style>
  <w:style w:type="paragraph" w:styleId="ab">
    <w:name w:val="footnote text"/>
    <w:basedOn w:val="a"/>
    <w:link w:val="ac"/>
    <w:uiPriority w:val="99"/>
    <w:semiHidden/>
    <w:unhideWhenUsed/>
    <w:rsid w:val="002970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70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70F9"/>
    <w:rPr>
      <w:vertAlign w:val="superscript"/>
    </w:rPr>
  </w:style>
  <w:style w:type="paragraph" w:customStyle="1" w:styleId="ConsPlusNormal">
    <w:name w:val="ConsPlusNormal"/>
    <w:rsid w:val="00411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E248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753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531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531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3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53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6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03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0F9"/>
  </w:style>
  <w:style w:type="paragraph" w:styleId="a9">
    <w:name w:val="footer"/>
    <w:basedOn w:val="a"/>
    <w:link w:val="aa"/>
    <w:uiPriority w:val="99"/>
    <w:unhideWhenUsed/>
    <w:rsid w:val="0029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0F9"/>
  </w:style>
  <w:style w:type="paragraph" w:styleId="ab">
    <w:name w:val="footnote text"/>
    <w:basedOn w:val="a"/>
    <w:link w:val="ac"/>
    <w:uiPriority w:val="99"/>
    <w:semiHidden/>
    <w:unhideWhenUsed/>
    <w:rsid w:val="002970F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70F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70F9"/>
    <w:rPr>
      <w:vertAlign w:val="superscript"/>
    </w:rPr>
  </w:style>
  <w:style w:type="paragraph" w:customStyle="1" w:styleId="ConsPlusNormal">
    <w:name w:val="ConsPlusNormal"/>
    <w:rsid w:val="004112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E248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753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531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531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53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53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Заявления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 постановке на государственный кадастровый учет объекта недвижимости (в том числе 30 с одновременной регистрацией права), 136</c:v>
                </c:pt>
                <c:pt idx="1">
                  <c:v>о государственном кадастровом учете изменений объекта недвижимости, 101</c:v>
                </c:pt>
                <c:pt idx="2">
                  <c:v>о государственной регистрации права (прекращения права), 47</c:v>
                </c:pt>
                <c:pt idx="3">
                  <c:v>иные заявления (технические ошибки, реестровые ошибки, внесение сведений о ранее учтенных объектах), 38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136</c:v>
                </c:pt>
                <c:pt idx="1">
                  <c:v>101</c:v>
                </c:pt>
                <c:pt idx="2">
                  <c:v>47</c:v>
                </c:pt>
                <c:pt idx="3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55807382061457"/>
          <c:y val="5.6665304339992374E-2"/>
          <c:w val="0.36568612411152213"/>
          <c:h val="0.829676848279871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675-55ED-476E-A008-A9928E9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Рузанна Сергеевна</dc:creator>
  <cp:lastModifiedBy>Акопян Рузанна Сергеевна</cp:lastModifiedBy>
  <cp:revision>5</cp:revision>
  <cp:lastPrinted>2017-11-29T11:36:00Z</cp:lastPrinted>
  <dcterms:created xsi:type="dcterms:W3CDTF">2017-11-29T11:16:00Z</dcterms:created>
  <dcterms:modified xsi:type="dcterms:W3CDTF">2017-11-29T11:36:00Z</dcterms:modified>
</cp:coreProperties>
</file>