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1D" w:rsidRPr="00B0281D" w:rsidRDefault="00B0281D" w:rsidP="00B028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0281D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B0281D" w:rsidRPr="00B0281D" w:rsidRDefault="00B0281D" w:rsidP="00B028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281D">
        <w:rPr>
          <w:rFonts w:ascii="Times New Roman" w:eastAsia="Calibri" w:hAnsi="Times New Roman" w:cs="Times New Roman"/>
          <w:sz w:val="28"/>
          <w:szCs w:val="28"/>
        </w:rPr>
        <w:t xml:space="preserve">Типичные ошибки, </w:t>
      </w:r>
    </w:p>
    <w:p w:rsidR="00B0281D" w:rsidRPr="00B0281D" w:rsidRDefault="00B0281D" w:rsidP="00B028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281D">
        <w:rPr>
          <w:rFonts w:ascii="Times New Roman" w:eastAsia="Calibri" w:hAnsi="Times New Roman" w:cs="Times New Roman"/>
          <w:sz w:val="28"/>
          <w:szCs w:val="28"/>
        </w:rPr>
        <w:t>допускаемые кадастровыми инженерами при подготовке межевых и технических планов, актов обследования за</w:t>
      </w:r>
      <w:r w:rsidR="002D5436" w:rsidRPr="002D543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351525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I</w:t>
      </w:r>
      <w:r w:rsidR="002D5436" w:rsidRPr="00B02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525">
        <w:rPr>
          <w:rFonts w:ascii="Times New Roman" w:eastAsia="Calibri" w:hAnsi="Times New Roman" w:cs="Times New Roman"/>
          <w:sz w:val="28"/>
          <w:szCs w:val="28"/>
        </w:rPr>
        <w:t>квартал 2018</w:t>
      </w:r>
      <w:r w:rsidRPr="00B0281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B0281D" w:rsidRPr="00B0281D" w:rsidRDefault="00B0281D" w:rsidP="00B02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A6A" w:rsidRPr="003132B2" w:rsidRDefault="00F12A6A" w:rsidP="00F12A6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3132B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</w:t>
      </w:r>
      <w:r w:rsidRPr="003132B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исполнение 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п.п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 3</w:t>
      </w:r>
      <w:r w:rsidRPr="003132B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плана мероприятий по снижению количества решений о приостановлении (отказе) при предоставлении государственных услуг по государственному кадастровому учету, по распоряжению ФГБУ «ФКП </w:t>
      </w:r>
      <w:proofErr w:type="spellStart"/>
      <w:r w:rsidRPr="003132B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осреестра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» от 28.04.2017 №</w:t>
      </w:r>
      <w:proofErr w:type="gram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</w:t>
      </w:r>
      <w:proofErr w:type="gram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/015 </w:t>
      </w:r>
      <w:r>
        <w:rPr>
          <w:rFonts w:ascii="Times New Roman" w:hAnsi="Times New Roman"/>
          <w:sz w:val="28"/>
          <w:szCs w:val="28"/>
        </w:rPr>
        <w:t>ф</w:t>
      </w:r>
      <w:r w:rsidRPr="00710CB7">
        <w:rPr>
          <w:rFonts w:ascii="Times New Roman" w:hAnsi="Times New Roman"/>
          <w:sz w:val="28"/>
          <w:szCs w:val="28"/>
        </w:rPr>
        <w:t>илиал</w:t>
      </w:r>
      <w:r>
        <w:rPr>
          <w:rFonts w:ascii="Times New Roman" w:hAnsi="Times New Roman"/>
          <w:sz w:val="28"/>
          <w:szCs w:val="28"/>
        </w:rPr>
        <w:t>ом</w:t>
      </w:r>
      <w:r w:rsidRPr="00710CB7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Алтай</w:t>
      </w:r>
      <w:r>
        <w:rPr>
          <w:rFonts w:ascii="Times New Roman" w:hAnsi="Times New Roman"/>
          <w:sz w:val="28"/>
          <w:szCs w:val="28"/>
        </w:rPr>
        <w:t xml:space="preserve"> (далее – Филиал)</w:t>
      </w:r>
      <w:r w:rsidRPr="00710C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проведен анализ, поступивших документов за </w:t>
      </w:r>
      <w:r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I</w:t>
      </w:r>
      <w:r w:rsidRPr="008448F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квартал </w:t>
      </w:r>
      <w:r>
        <w:rPr>
          <w:rFonts w:ascii="Times New Roman" w:hAnsi="Times New Roman"/>
          <w:sz w:val="28"/>
          <w:szCs w:val="28"/>
        </w:rPr>
        <w:t>2018 г, с целью выявления основных ошибок, допускаемых кадастровыми инженерами при подготовке межевых и технических планов, актов обследования.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анализа выявлено, что уведомления о приостановлении осуществления государственного кадастрового учета в основном принимаются по причинам: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 (п.7 ч.1 ст. 26 Федерального закона от 13 июля 2015 г. № 218-ФЗ «О государственной регистрации недвижимости», далее – Закон о регистрации);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 (п. 20 ч. 1 ст. 26 Закона о регистрации);</w:t>
      </w:r>
      <w:proofErr w:type="gramEnd"/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согласованным,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 (п. 25 ч. 1 ст. 26 Закона о регистрации);</w:t>
      </w:r>
      <w:proofErr w:type="gramEnd"/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(проход или проезд от земельных участков общего пользования) к образуемому или изменяемому земельному участку не будет обеспечен, в том числе путем установления сервитута (п.26 ч.1 ст.26 Закона о регистрации).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4D8">
        <w:rPr>
          <w:rFonts w:ascii="Times New Roman" w:hAnsi="Times New Roman"/>
          <w:sz w:val="28"/>
          <w:szCs w:val="28"/>
        </w:rPr>
        <w:t xml:space="preserve">     При проведении анализа документов, поступивших  для осуществления государственного кадастрового учета объектов недвижимости, выявлены следующие </w:t>
      </w:r>
      <w:r>
        <w:rPr>
          <w:rFonts w:ascii="Times New Roman" w:hAnsi="Times New Roman"/>
          <w:sz w:val="28"/>
          <w:szCs w:val="28"/>
        </w:rPr>
        <w:t>типы ошибок кадастровых инженеров: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ошибки;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ошибки, связанные с нарушением требований, установленных органом нормативно-правового регулирования.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Технические ошибки: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тип межевого или технического планов не соответствует виду заявления (разделы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 xml:space="preserve"> – документов заполнены, в связи с изменением сведений об объектах недвижимости, а представлено заявление о постановке на государственный кадастровый учет);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 xml:space="preserve"> – файл межевого или  технического планов ранее был представлен с другим заявлением;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кадастровые номера объектов недвижимости, указаны в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 xml:space="preserve"> – файле межевых и технических планов, актов обследования с ошибками (указаны лишние цифры, двоеточия, пробелы).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Ошибки, связанные с нарушением требований, установленных органом нормативно-правового регулирования:</w:t>
      </w:r>
    </w:p>
    <w:p w:rsidR="00F12A6A" w:rsidRDefault="00F12A6A" w:rsidP="00F12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2.1 </w:t>
      </w:r>
      <w:r w:rsidRPr="00BB47A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подготовке м</w:t>
      </w:r>
      <w:r w:rsidRPr="001C64D8">
        <w:rPr>
          <w:rFonts w:ascii="Times New Roman" w:hAnsi="Times New Roman"/>
          <w:sz w:val="28"/>
          <w:szCs w:val="28"/>
        </w:rPr>
        <w:t xml:space="preserve">ежевых планов </w:t>
      </w:r>
      <w:r>
        <w:rPr>
          <w:rFonts w:ascii="Times New Roman" w:hAnsi="Times New Roman"/>
          <w:sz w:val="28"/>
          <w:szCs w:val="28"/>
        </w:rPr>
        <w:t xml:space="preserve">кадастровые инженеры </w:t>
      </w:r>
      <w:r w:rsidRPr="001C64D8">
        <w:rPr>
          <w:rFonts w:ascii="Times New Roman" w:hAnsi="Times New Roman"/>
          <w:sz w:val="28"/>
          <w:szCs w:val="28"/>
        </w:rPr>
        <w:t>не учитывают сведения, хранящиеся в государственном фонде данных, полученные в результате</w:t>
      </w:r>
      <w:r>
        <w:rPr>
          <w:rFonts w:ascii="Times New Roman" w:hAnsi="Times New Roman"/>
          <w:sz w:val="28"/>
          <w:szCs w:val="28"/>
        </w:rPr>
        <w:t xml:space="preserve"> проведения землеустройства (п.</w:t>
      </w:r>
      <w:r w:rsidRPr="001C64D8">
        <w:rPr>
          <w:rFonts w:ascii="Times New Roman" w:hAnsi="Times New Roman"/>
          <w:sz w:val="28"/>
          <w:szCs w:val="28"/>
        </w:rPr>
        <w:t xml:space="preserve">21 требований, утвержденных Приказом Министерства экономического </w:t>
      </w:r>
      <w:r>
        <w:rPr>
          <w:rFonts w:ascii="Times New Roman" w:hAnsi="Times New Roman"/>
          <w:sz w:val="28"/>
          <w:szCs w:val="28"/>
        </w:rPr>
        <w:t xml:space="preserve">развития РФ от 28 декабря  2015 г. </w:t>
      </w:r>
      <w:r w:rsidRPr="001C64D8">
        <w:rPr>
          <w:rFonts w:ascii="Times New Roman" w:hAnsi="Times New Roman"/>
          <w:sz w:val="28"/>
          <w:szCs w:val="28"/>
        </w:rPr>
        <w:t>№ 921 «Об утверждении формы и состава сведений межевого план</w:t>
      </w:r>
      <w:r>
        <w:rPr>
          <w:rFonts w:ascii="Times New Roman" w:hAnsi="Times New Roman"/>
          <w:sz w:val="28"/>
          <w:szCs w:val="28"/>
        </w:rPr>
        <w:t xml:space="preserve">а, требований к его подготовке», </w:t>
      </w:r>
      <w:r w:rsidRPr="001C64D8">
        <w:rPr>
          <w:rFonts w:ascii="Times New Roman" w:hAnsi="Times New Roman"/>
          <w:sz w:val="28"/>
          <w:szCs w:val="28"/>
        </w:rPr>
        <w:t>далее – Требования к подготовке межевого плана);</w:t>
      </w:r>
      <w:proofErr w:type="gramEnd"/>
    </w:p>
    <w:p w:rsidR="00F12A6A" w:rsidRDefault="00F12A6A" w:rsidP="00F12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1C64D8">
        <w:rPr>
          <w:rFonts w:ascii="Times New Roman" w:hAnsi="Times New Roman"/>
          <w:sz w:val="28"/>
          <w:szCs w:val="28"/>
        </w:rPr>
        <w:t>в соотве</w:t>
      </w:r>
      <w:r>
        <w:rPr>
          <w:rFonts w:ascii="Times New Roman" w:hAnsi="Times New Roman"/>
          <w:sz w:val="28"/>
          <w:szCs w:val="28"/>
        </w:rPr>
        <w:t>тствии с п.2</w:t>
      </w:r>
      <w:r w:rsidRPr="001C64D8">
        <w:rPr>
          <w:rFonts w:ascii="Times New Roman" w:hAnsi="Times New Roman"/>
          <w:sz w:val="28"/>
          <w:szCs w:val="28"/>
        </w:rPr>
        <w:t>2 Требований к подготовке межевого плана</w:t>
      </w:r>
      <w:r>
        <w:rPr>
          <w:rFonts w:ascii="Times New Roman" w:hAnsi="Times New Roman"/>
          <w:sz w:val="28"/>
          <w:szCs w:val="28"/>
        </w:rPr>
        <w:t xml:space="preserve">, в случаях, предусмотренных федеральными законами, для подготовки межевого плана используются, в том числе, нормативные правовые акты, устанавливающие предельные максимальные и минимальные размеры земельных участков. Выявлены нарушения, когда в межевых планах не указаны реквизиты документов, устанавливающие предельные минимальный и максимальный размеры, либо ссылка идет не на тот документ (случаи, когда уже приняты правила землепользования и застройки). </w:t>
      </w:r>
    </w:p>
    <w:p w:rsidR="00F12A6A" w:rsidRDefault="00F12A6A" w:rsidP="00F12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п.8 ст.1 Градостроительного кодекса Российской Федерации от 29.12.2004 № 190-ФЗ правила землепользования и застройки – это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–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него изменений.</w:t>
      </w:r>
    </w:p>
    <w:p w:rsidR="00F12A6A" w:rsidRDefault="00F12A6A" w:rsidP="00F12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ст.11.9 Земельного кодекса </w:t>
      </w:r>
      <w:r w:rsidRPr="001C64D8">
        <w:rPr>
          <w:rFonts w:ascii="Times New Roman" w:hAnsi="Times New Roman"/>
          <w:sz w:val="28"/>
          <w:szCs w:val="28"/>
        </w:rPr>
        <w:t>Росс</w:t>
      </w:r>
      <w:r>
        <w:rPr>
          <w:rFonts w:ascii="Times New Roman" w:hAnsi="Times New Roman"/>
          <w:sz w:val="28"/>
          <w:szCs w:val="28"/>
        </w:rPr>
        <w:t>ийской Федерации от 25.10.2001</w:t>
      </w:r>
      <w:r w:rsidRPr="001C64D8">
        <w:rPr>
          <w:rFonts w:ascii="Times New Roman" w:hAnsi="Times New Roman"/>
          <w:sz w:val="28"/>
          <w:szCs w:val="28"/>
        </w:rPr>
        <w:t xml:space="preserve"> № 136-ФЗ</w:t>
      </w:r>
      <w:r>
        <w:rPr>
          <w:rFonts w:ascii="Times New Roman" w:hAnsi="Times New Roman"/>
          <w:sz w:val="28"/>
          <w:szCs w:val="28"/>
        </w:rPr>
        <w:t xml:space="preserve"> (далее – Земельный кодекс), указано, что предельные максимальные и минимальные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 (ч.1 ст.11.9 Земельного кодекса). </w:t>
      </w:r>
      <w:r>
        <w:rPr>
          <w:rFonts w:ascii="Times New Roman" w:hAnsi="Times New Roman"/>
          <w:sz w:val="28"/>
          <w:szCs w:val="28"/>
        </w:rPr>
        <w:lastRenderedPageBreak/>
        <w:t>Предельные максимальные и минимальные размеры земельных участков, на которые не распространяется или в отношении которых градостроительные регламенты не устанавливаются, определяются в соответствии с Земельным кодексом, другими федеральными законами (ч.2 ст.11.9 Земельного кодекса);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2.3 в соответствии с п.</w:t>
      </w:r>
      <w:r w:rsidRPr="00B0526B">
        <w:rPr>
          <w:rFonts w:ascii="Times New Roman" w:hAnsi="Times New Roman"/>
          <w:sz w:val="28"/>
          <w:szCs w:val="28"/>
        </w:rPr>
        <w:t>22 Требований в случаях, предусмотренных федеральными законами, для подготовки межевого плана используются документы, определяющие (определявшие) в соответствии с законодательством Российской Федерации местоположение границ земельного участка (земельных участков) при его образовании, в том числе схемы расположения земельного участка или земельных участков на кадастровом плане территории, решения, предусматривающие утверждение схемы расположения земельного участка или земельных участков на</w:t>
      </w:r>
      <w:proofErr w:type="gramEnd"/>
      <w:r w:rsidRPr="00B052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526B">
        <w:rPr>
          <w:rFonts w:ascii="Times New Roman" w:hAnsi="Times New Roman"/>
          <w:sz w:val="28"/>
          <w:szCs w:val="28"/>
        </w:rPr>
        <w:t>кадастровом плане территории, решения о предварительном согласовании предоставления земельных участков, решения об утверждении проекта межевания территории, утвержденный проект межевания территории, решение об изъятии земельного участка и (или) расположенного на нем объекта недвижимости для государ</w:t>
      </w:r>
      <w:r>
        <w:rPr>
          <w:rFonts w:ascii="Times New Roman" w:hAnsi="Times New Roman"/>
          <w:sz w:val="28"/>
          <w:szCs w:val="28"/>
        </w:rPr>
        <w:t>ственных или муниципальных нужд.</w:t>
      </w:r>
      <w:proofErr w:type="gramEnd"/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После 11 августа 2017 г, в соответствии со ст.3.5 Федерального закона от 25 октября 2001 г. </w:t>
      </w:r>
      <w:r w:rsidRPr="00A13691">
        <w:rPr>
          <w:rFonts w:ascii="Times New Roman" w:eastAsia="Times New Roman" w:hAnsi="Times New Roman"/>
          <w:sz w:val="28"/>
          <w:szCs w:val="28"/>
          <w:lang w:eastAsia="ru-RU"/>
        </w:rPr>
        <w:t xml:space="preserve">№ 137-ФЗ «О введении в действие Земельного кодекса Российской Федерации, в редакции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определенной категории земель» </w:t>
      </w:r>
      <w:r>
        <w:rPr>
          <w:rFonts w:ascii="Times New Roman" w:hAnsi="Times New Roman"/>
          <w:sz w:val="28"/>
          <w:szCs w:val="28"/>
        </w:rPr>
        <w:t>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Закон № 137 – ФЗ, в редакции Закона № 280-ФЗ) при образовании земельного участка из земель, находящихся в неразграниченной государственной собственности, схема расположения земельного участка на кадастровом плане территории подлежит согласованию с </w:t>
      </w:r>
      <w:r w:rsidRPr="00D410F5">
        <w:rPr>
          <w:rFonts w:ascii="Times New Roman" w:hAnsi="Times New Roman"/>
          <w:sz w:val="28"/>
          <w:szCs w:val="28"/>
        </w:rPr>
        <w:t>Министерством природных ресурсов, экологии и имущественных отношений Республики Алтай</w:t>
      </w:r>
      <w:r>
        <w:rPr>
          <w:rFonts w:ascii="Times New Roman" w:hAnsi="Times New Roman"/>
          <w:sz w:val="28"/>
          <w:szCs w:val="28"/>
        </w:rPr>
        <w:t>, за исключением случаев, предусмотренных п.10. ст.3.5 Закона № 137 – ФЗ, в редакции Закона № 280-ФЗ.</w:t>
      </w:r>
      <w:proofErr w:type="gramEnd"/>
    </w:p>
    <w:p w:rsidR="00F12A6A" w:rsidRPr="00DE2187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Выявлены случаи отсутствия в составе межевых планов сведений о проведении согласования схем расположения земельных участков на кадастровых планах территории с </w:t>
      </w:r>
      <w:r w:rsidRPr="00D410F5">
        <w:rPr>
          <w:rFonts w:ascii="Times New Roman" w:hAnsi="Times New Roman"/>
          <w:sz w:val="28"/>
          <w:szCs w:val="28"/>
        </w:rPr>
        <w:t>Министерством природных ресурсов, экологии и имущественных отношений Республики Алтай</w:t>
      </w:r>
      <w:r>
        <w:rPr>
          <w:rFonts w:ascii="Times New Roman" w:hAnsi="Times New Roman"/>
          <w:sz w:val="28"/>
          <w:szCs w:val="28"/>
        </w:rPr>
        <w:t>;</w:t>
      </w:r>
    </w:p>
    <w:p w:rsidR="00F12A6A" w:rsidRDefault="00F12A6A" w:rsidP="00F12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в межевом плане отсутствуют либо указаны не все объекты недвижимости, расположенные на данном земельном участке, при наличии таких объектов недвижимости в Едином государственном реестре недвижимости (п.35</w:t>
      </w:r>
      <w:r w:rsidRPr="001C6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 к подготовке межевого плана);</w:t>
      </w:r>
    </w:p>
    <w:p w:rsidR="00F12A6A" w:rsidRDefault="00F12A6A" w:rsidP="00F12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1C64D8">
        <w:rPr>
          <w:rFonts w:ascii="Times New Roman" w:hAnsi="Times New Roman"/>
          <w:sz w:val="28"/>
          <w:szCs w:val="28"/>
        </w:rPr>
        <w:t xml:space="preserve"> виды разрешенного использования образуемых земельных участков не приводят в соответствии с установленным классификатором видов разрешенного использования (Приказ Минэкономразвития Росси</w:t>
      </w:r>
      <w:r>
        <w:rPr>
          <w:rFonts w:ascii="Times New Roman" w:hAnsi="Times New Roman"/>
          <w:sz w:val="28"/>
          <w:szCs w:val="28"/>
        </w:rPr>
        <w:t>йской Федерации от 01.09.2014</w:t>
      </w:r>
      <w:r w:rsidRPr="001C64D8">
        <w:rPr>
          <w:rFonts w:ascii="Times New Roman" w:hAnsi="Times New Roman"/>
          <w:sz w:val="28"/>
          <w:szCs w:val="28"/>
        </w:rPr>
        <w:t xml:space="preserve"> № 540 «Об утверждении классификатора видов разрешенного использования земельных участков»);</w:t>
      </w:r>
    </w:p>
    <w:p w:rsidR="00F12A6A" w:rsidRPr="001C64D8" w:rsidRDefault="00F12A6A" w:rsidP="00F12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 сведения об адресе (описании местоположения) земельного участка указаны в межевом плане не в соответствии с ФИАС (не структурированы в соответствии с ФИАС). При отсутствии присвоенного объекту кадастровых работ адреса, в межевом плане указывается местоположение, структурированное в соответствии с ФИАС.  В строке «Дополнительные сведения о местоположении земельного участка» указывается не структурируемая в соответствии с ФИАС часть сведений о местоположении земельного участка (при наличии, п.49</w:t>
      </w:r>
      <w:r w:rsidRPr="001C6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Pr="001C64D8">
        <w:rPr>
          <w:rFonts w:ascii="Times New Roman" w:hAnsi="Times New Roman"/>
          <w:sz w:val="28"/>
          <w:szCs w:val="28"/>
        </w:rPr>
        <w:t xml:space="preserve"> к подготовке межевого плана</w:t>
      </w:r>
      <w:r>
        <w:rPr>
          <w:rFonts w:ascii="Times New Roman" w:hAnsi="Times New Roman"/>
          <w:sz w:val="28"/>
          <w:szCs w:val="28"/>
        </w:rPr>
        <w:t>);</w:t>
      </w:r>
    </w:p>
    <w:p w:rsidR="00F12A6A" w:rsidRPr="001C64D8" w:rsidRDefault="00F12A6A" w:rsidP="00F12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2.7 </w:t>
      </w:r>
      <w:r w:rsidRPr="001C64D8">
        <w:rPr>
          <w:rFonts w:ascii="Times New Roman" w:hAnsi="Times New Roman"/>
          <w:sz w:val="28"/>
          <w:szCs w:val="28"/>
        </w:rPr>
        <w:t>категори</w:t>
      </w:r>
      <w:r>
        <w:rPr>
          <w:rFonts w:ascii="Times New Roman" w:hAnsi="Times New Roman"/>
          <w:sz w:val="28"/>
          <w:szCs w:val="28"/>
        </w:rPr>
        <w:t xml:space="preserve">я и вид </w:t>
      </w:r>
      <w:r w:rsidRPr="001C64D8">
        <w:rPr>
          <w:rFonts w:ascii="Times New Roman" w:hAnsi="Times New Roman"/>
          <w:sz w:val="28"/>
          <w:szCs w:val="28"/>
        </w:rPr>
        <w:t>разрешенного использования приводят</w:t>
      </w:r>
      <w:r>
        <w:rPr>
          <w:rFonts w:ascii="Times New Roman" w:hAnsi="Times New Roman"/>
          <w:sz w:val="28"/>
          <w:szCs w:val="28"/>
        </w:rPr>
        <w:t>ся</w:t>
      </w:r>
      <w:r w:rsidRPr="001C64D8">
        <w:rPr>
          <w:rFonts w:ascii="Times New Roman" w:hAnsi="Times New Roman"/>
          <w:sz w:val="28"/>
          <w:szCs w:val="28"/>
        </w:rPr>
        <w:t xml:space="preserve"> в нарушение  пп.50 – 51 Требований к подготовке межевого плана. При образовании земельного участка путем раздела, необходимо указывать характеристики и</w:t>
      </w:r>
      <w:r>
        <w:rPr>
          <w:rFonts w:ascii="Times New Roman" w:hAnsi="Times New Roman"/>
          <w:sz w:val="28"/>
          <w:szCs w:val="28"/>
        </w:rPr>
        <w:t>сходного земельного участка (ч.3 ст.</w:t>
      </w:r>
      <w:r w:rsidRPr="001C64D8">
        <w:rPr>
          <w:rFonts w:ascii="Times New Roman" w:hAnsi="Times New Roman"/>
          <w:sz w:val="28"/>
          <w:szCs w:val="28"/>
        </w:rPr>
        <w:t>11.2 Земельного кодекса);</w:t>
      </w:r>
    </w:p>
    <w:p w:rsidR="00F12A6A" w:rsidRDefault="00F12A6A" w:rsidP="00F12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2.8 в соответствии с п.</w:t>
      </w:r>
      <w:r w:rsidRPr="001C64D8">
        <w:rPr>
          <w:rFonts w:ascii="Times New Roman" w:hAnsi="Times New Roman"/>
          <w:sz w:val="28"/>
          <w:szCs w:val="28"/>
        </w:rPr>
        <w:t>52 Требований к подготовке межевого плана, в реквизите «4» раздела «Сведения об образуемых земельных участках» и в реквизите «3» раздела «Сведения об уточняемых земельных участках» необходимо указывать предельные минимальные и максимальные размеры, соответствующие виду разрешенного использования земельного участка. Сведения в данных разделах указываются на основании документов, устанавливающих такие размеры в соответствии с действующим законодательством. Сведения о реквизитах таких документов и ссылка на источник их официального опубликования приводятся в разделе межевого плана «Заключение кадастрового инженера»</w:t>
      </w:r>
      <w:r>
        <w:rPr>
          <w:rFonts w:ascii="Times New Roman" w:hAnsi="Times New Roman"/>
          <w:sz w:val="28"/>
          <w:szCs w:val="28"/>
        </w:rPr>
        <w:t>;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 </w:t>
      </w:r>
      <w:r w:rsidRPr="001C64D8">
        <w:rPr>
          <w:rFonts w:ascii="Times New Roman" w:hAnsi="Times New Roman"/>
          <w:sz w:val="28"/>
          <w:szCs w:val="28"/>
        </w:rPr>
        <w:t xml:space="preserve">в разделе межевого плана «Заключение кадастрового инженера» </w:t>
      </w:r>
      <w:r>
        <w:rPr>
          <w:rFonts w:ascii="Times New Roman" w:hAnsi="Times New Roman"/>
          <w:sz w:val="28"/>
          <w:szCs w:val="28"/>
        </w:rPr>
        <w:t xml:space="preserve">отсутствует обоснование уточненного местоположения границ земельного участка либо наличия реестровой ошибки </w:t>
      </w:r>
      <w:r w:rsidRPr="001C64D8">
        <w:rPr>
          <w:rFonts w:ascii="Times New Roman" w:hAnsi="Times New Roman"/>
          <w:sz w:val="28"/>
          <w:szCs w:val="28"/>
        </w:rPr>
        <w:t>(</w:t>
      </w:r>
      <w:proofErr w:type="spellStart"/>
      <w:r w:rsidRPr="001C64D8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C6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69-70</w:t>
      </w:r>
      <w:r w:rsidRPr="001C6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Требований к подготовке межевого плана). </w:t>
      </w:r>
      <w:r w:rsidRPr="001C64D8">
        <w:rPr>
          <w:rFonts w:ascii="Times New Roman" w:hAnsi="Times New Roman"/>
          <w:sz w:val="28"/>
          <w:szCs w:val="28"/>
        </w:rPr>
        <w:t>Отсутствует обоснование размеров</w:t>
      </w:r>
      <w:r>
        <w:rPr>
          <w:rFonts w:ascii="Times New Roman" w:hAnsi="Times New Roman"/>
          <w:sz w:val="28"/>
          <w:szCs w:val="28"/>
        </w:rPr>
        <w:t>,</w:t>
      </w:r>
      <w:r w:rsidRPr="001C64D8">
        <w:rPr>
          <w:rFonts w:ascii="Times New Roman" w:hAnsi="Times New Roman"/>
          <w:sz w:val="28"/>
          <w:szCs w:val="28"/>
        </w:rPr>
        <w:t xml:space="preserve"> образуемых земельных участков (п. 13 </w:t>
      </w:r>
      <w:r>
        <w:rPr>
          <w:rFonts w:ascii="Times New Roman" w:hAnsi="Times New Roman"/>
          <w:sz w:val="28"/>
          <w:szCs w:val="28"/>
        </w:rPr>
        <w:t>Требований к подготовке межевого плана);</w:t>
      </w:r>
      <w:r w:rsidRPr="001C64D8">
        <w:rPr>
          <w:rFonts w:ascii="Times New Roman" w:hAnsi="Times New Roman"/>
          <w:sz w:val="28"/>
          <w:szCs w:val="28"/>
        </w:rPr>
        <w:t xml:space="preserve"> </w:t>
      </w:r>
    </w:p>
    <w:p w:rsidR="00F12A6A" w:rsidRDefault="00F12A6A" w:rsidP="00F12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2.10 акт согласования местоположения границ земельного участка оформляется с нарушением установленных требований (например, отсутствуют реквизиты документов, удостоверяющих личность заинтересованных лиц, не указываются сведения обо всех смежных земельных участках) или в Приложении отсутствуют копии документов, подтверждающих полномочия лиц, участвующих в согласовании  (п.24,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83-85</w:t>
      </w:r>
      <w:r w:rsidRPr="001C64D8">
        <w:rPr>
          <w:rFonts w:ascii="Times New Roman" w:hAnsi="Times New Roman"/>
          <w:sz w:val="28"/>
          <w:szCs w:val="28"/>
        </w:rPr>
        <w:t xml:space="preserve"> Требован</w:t>
      </w:r>
      <w:r>
        <w:rPr>
          <w:rFonts w:ascii="Times New Roman" w:hAnsi="Times New Roman"/>
          <w:sz w:val="28"/>
          <w:szCs w:val="28"/>
        </w:rPr>
        <w:t>ий к подготовке межевого плана);</w:t>
      </w:r>
    </w:p>
    <w:p w:rsidR="00F12A6A" w:rsidRDefault="00F12A6A" w:rsidP="00F12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2.11 проектная документация, на основании которой подготовлен технический план, не отвечает требованиям статьи 48 </w:t>
      </w:r>
      <w:r w:rsidRPr="0084437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радостроительного кодекса Российской Федерации от 29 декабря 2004г. № 190-ФЗ</w:t>
      </w:r>
      <w:r w:rsidRPr="00E7091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не утверждается застройщиком или техническим заказчиком при наличии положительного заключения экспертизы проектной документации);</w:t>
      </w:r>
    </w:p>
    <w:p w:rsidR="00F12A6A" w:rsidRDefault="00F12A6A" w:rsidP="00F12A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E962AD">
        <w:rPr>
          <w:rFonts w:ascii="Times New Roman" w:hAnsi="Times New Roman"/>
          <w:sz w:val="28"/>
          <w:szCs w:val="28"/>
        </w:rPr>
        <w:t xml:space="preserve"> </w:t>
      </w:r>
      <w:bookmarkStart w:id="1" w:name="sub_20348"/>
      <w:r>
        <w:rPr>
          <w:rFonts w:ascii="Times New Roman" w:hAnsi="Times New Roman"/>
          <w:sz w:val="28"/>
          <w:szCs w:val="28"/>
        </w:rPr>
        <w:t xml:space="preserve"> при подготовке технических планов кадастровые инженеры не учитывают необходимость обособленности и изолированности помещений. При проведении учета зданий, помещений в них, сооружений необходимо </w:t>
      </w:r>
      <w:r>
        <w:rPr>
          <w:rFonts w:ascii="Times New Roman" w:hAnsi="Times New Roman"/>
          <w:sz w:val="28"/>
          <w:szCs w:val="28"/>
        </w:rPr>
        <w:lastRenderedPageBreak/>
        <w:t>описывать реально существующие объекты недвижимости, объективными границами которых являются конструктивные элементы зданий, помещений и сооружений (стены, перегородки, потолки и т.п.).</w:t>
      </w:r>
    </w:p>
    <w:p w:rsidR="00F12A6A" w:rsidRPr="001B7201" w:rsidRDefault="00F12A6A" w:rsidP="00F1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x-none"/>
        </w:rPr>
        <w:t>В соответствии с 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x-none"/>
        </w:rPr>
        <w:t>14 ч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x-none"/>
        </w:rPr>
        <w:t>2 ст</w:t>
      </w:r>
      <w:r>
        <w:rPr>
          <w:rFonts w:ascii="Times New Roman" w:hAnsi="Times New Roman"/>
          <w:sz w:val="28"/>
          <w:szCs w:val="28"/>
        </w:rPr>
        <w:t>.</w:t>
      </w:r>
      <w:r w:rsidRPr="001B7201">
        <w:rPr>
          <w:rFonts w:ascii="Times New Roman" w:hAnsi="Times New Roman"/>
          <w:sz w:val="28"/>
          <w:szCs w:val="28"/>
          <w:lang w:val="x-none"/>
        </w:rPr>
        <w:t xml:space="preserve">2 Федерального Закона от 30.12.2009 № 384-ФЗ «Технический регламент о безопасности зданий и сооружений», помещение - часть объема здания или сооружения, имеющая определенное назначение и ограниченная строительными конструкциями. </w:t>
      </w:r>
    </w:p>
    <w:p w:rsidR="00F12A6A" w:rsidRPr="001B7201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201">
        <w:rPr>
          <w:rFonts w:ascii="Times New Roman" w:hAnsi="Times New Roman"/>
          <w:sz w:val="28"/>
          <w:szCs w:val="28"/>
          <w:lang w:val="x-none"/>
        </w:rPr>
        <w:t>К помещениям распространяются требования изолированности и обособленности. Под обособленностью при этом подразумевается, что помещение должно быть ограничено строительными конструкциями (стены, пол, потолок). Под изолированностью подразумевается, что помещение не должно являться проходным (кроме мест общего пользования) и в него должен быть обеспечен доступ (отдельный вход или через помещения общего пользования).</w:t>
      </w:r>
    </w:p>
    <w:bookmarkEnd w:id="1"/>
    <w:p w:rsidR="00F12A6A" w:rsidRDefault="00F12A6A" w:rsidP="00F12A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62A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графе «3» реквизита «2»</w:t>
      </w:r>
      <w:r w:rsidRPr="00E962AD">
        <w:rPr>
          <w:rFonts w:ascii="Times New Roman" w:hAnsi="Times New Roman"/>
          <w:sz w:val="28"/>
          <w:szCs w:val="28"/>
        </w:rPr>
        <w:t xml:space="preserve">, </w:t>
      </w:r>
      <w:hyperlink w:anchor="sub_13031" w:history="1">
        <w:r>
          <w:rPr>
            <w:rFonts w:ascii="Times New Roman" w:hAnsi="Times New Roman"/>
            <w:sz w:val="28"/>
            <w:szCs w:val="28"/>
          </w:rPr>
          <w:t>графе «4» реквизита «</w:t>
        </w:r>
        <w:r w:rsidRPr="00E962AD">
          <w:rPr>
            <w:rFonts w:ascii="Times New Roman" w:hAnsi="Times New Roman"/>
            <w:sz w:val="28"/>
            <w:szCs w:val="28"/>
          </w:rPr>
          <w:t>3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раздела «</w:t>
      </w:r>
      <w:r w:rsidRPr="00E962AD">
        <w:rPr>
          <w:rFonts w:ascii="Times New Roman" w:hAnsi="Times New Roman"/>
          <w:sz w:val="28"/>
          <w:szCs w:val="28"/>
        </w:rPr>
        <w:t>Сведения о вы</w:t>
      </w:r>
      <w:r>
        <w:rPr>
          <w:rFonts w:ascii="Times New Roman" w:hAnsi="Times New Roman"/>
          <w:sz w:val="28"/>
          <w:szCs w:val="28"/>
        </w:rPr>
        <w:t>полненных измерениях и расчетах»</w:t>
      </w:r>
      <w:r w:rsidRPr="00E962AD">
        <w:rPr>
          <w:rFonts w:ascii="Times New Roman" w:hAnsi="Times New Roman"/>
          <w:sz w:val="28"/>
          <w:szCs w:val="28"/>
        </w:rPr>
        <w:t xml:space="preserve"> указываются формулы, примененные для расчета средней </w:t>
      </w:r>
      <w:proofErr w:type="spellStart"/>
      <w:r w:rsidRPr="00E962AD">
        <w:rPr>
          <w:rFonts w:ascii="Times New Roman" w:hAnsi="Times New Roman"/>
          <w:sz w:val="28"/>
          <w:szCs w:val="28"/>
        </w:rPr>
        <w:t>квадратической</w:t>
      </w:r>
      <w:proofErr w:type="spellEnd"/>
      <w:r w:rsidRPr="00E962AD">
        <w:rPr>
          <w:rFonts w:ascii="Times New Roman" w:hAnsi="Times New Roman"/>
          <w:sz w:val="28"/>
          <w:szCs w:val="28"/>
        </w:rPr>
        <w:t xml:space="preserve"> погрешности определения координат характерных точек контура здания (части здания; </w:t>
      </w:r>
      <w:proofErr w:type="spellStart"/>
      <w:r w:rsidRPr="00E962AD">
        <w:rPr>
          <w:rFonts w:ascii="Times New Roman" w:hAnsi="Times New Roman"/>
          <w:sz w:val="28"/>
          <w:szCs w:val="28"/>
        </w:rPr>
        <w:t>Mt</w:t>
      </w:r>
      <w:proofErr w:type="spellEnd"/>
      <w:r w:rsidRPr="00E962AD">
        <w:rPr>
          <w:rFonts w:ascii="Times New Roman" w:hAnsi="Times New Roman"/>
          <w:sz w:val="28"/>
          <w:szCs w:val="28"/>
        </w:rPr>
        <w:t xml:space="preserve">), сооружения (части сооружения; </w:t>
      </w:r>
      <w:proofErr w:type="spellStart"/>
      <w:proofErr w:type="gramStart"/>
      <w:r w:rsidRPr="00E962AD">
        <w:rPr>
          <w:rFonts w:ascii="Times New Roman" w:hAnsi="Times New Roman"/>
          <w:sz w:val="28"/>
          <w:szCs w:val="28"/>
        </w:rPr>
        <w:t>Mt</w:t>
      </w:r>
      <w:proofErr w:type="spellEnd"/>
      <w:r w:rsidRPr="00E962AD">
        <w:rPr>
          <w:rFonts w:ascii="Times New Roman" w:hAnsi="Times New Roman"/>
          <w:sz w:val="28"/>
          <w:szCs w:val="28"/>
        </w:rPr>
        <w:t>), объекта незавершенного строительства (</w:t>
      </w:r>
      <w:proofErr w:type="spellStart"/>
      <w:r w:rsidRPr="00E962AD">
        <w:rPr>
          <w:rFonts w:ascii="Times New Roman" w:hAnsi="Times New Roman"/>
          <w:sz w:val="28"/>
          <w:szCs w:val="28"/>
        </w:rPr>
        <w:t>Mt</w:t>
      </w:r>
      <w:proofErr w:type="spellEnd"/>
      <w:r w:rsidRPr="00E962AD">
        <w:rPr>
          <w:rFonts w:ascii="Times New Roman" w:hAnsi="Times New Roman"/>
          <w:sz w:val="28"/>
          <w:szCs w:val="28"/>
        </w:rPr>
        <w:t>), координат специальных меток (</w:t>
      </w:r>
      <w:proofErr w:type="spellStart"/>
      <w:r w:rsidRPr="00E962AD">
        <w:rPr>
          <w:rFonts w:ascii="Times New Roman" w:hAnsi="Times New Roman"/>
          <w:sz w:val="28"/>
          <w:szCs w:val="28"/>
        </w:rPr>
        <w:t>Mt</w:t>
      </w:r>
      <w:proofErr w:type="spellEnd"/>
      <w:r w:rsidRPr="00E962AD">
        <w:rPr>
          <w:rFonts w:ascii="Times New Roman" w:hAnsi="Times New Roman"/>
          <w:sz w:val="28"/>
          <w:szCs w:val="28"/>
        </w:rPr>
        <w:t xml:space="preserve">) и (или) координат характерных точек границ помещения, в котором расположены </w:t>
      </w:r>
      <w:proofErr w:type="spellStart"/>
      <w:r w:rsidRPr="00E962AD">
        <w:rPr>
          <w:rFonts w:ascii="Times New Roman" w:hAnsi="Times New Roman"/>
          <w:sz w:val="28"/>
          <w:szCs w:val="28"/>
        </w:rPr>
        <w:t>машино</w:t>
      </w:r>
      <w:proofErr w:type="spellEnd"/>
      <w:r w:rsidRPr="00E962AD">
        <w:rPr>
          <w:rFonts w:ascii="Times New Roman" w:hAnsi="Times New Roman"/>
          <w:sz w:val="28"/>
          <w:szCs w:val="28"/>
        </w:rPr>
        <w:t>-места (</w:t>
      </w:r>
      <w:proofErr w:type="spellStart"/>
      <w:r w:rsidRPr="00E962AD">
        <w:rPr>
          <w:rFonts w:ascii="Times New Roman" w:hAnsi="Times New Roman"/>
          <w:sz w:val="28"/>
          <w:szCs w:val="28"/>
        </w:rPr>
        <w:t>Mt</w:t>
      </w:r>
      <w:proofErr w:type="spellEnd"/>
      <w:r w:rsidRPr="00E962AD">
        <w:rPr>
          <w:rFonts w:ascii="Times New Roman" w:hAnsi="Times New Roman"/>
          <w:sz w:val="28"/>
          <w:szCs w:val="28"/>
        </w:rPr>
        <w:t>), с подставленными в них знач</w:t>
      </w:r>
      <w:r>
        <w:rPr>
          <w:rFonts w:ascii="Times New Roman" w:hAnsi="Times New Roman"/>
          <w:sz w:val="28"/>
          <w:szCs w:val="28"/>
        </w:rPr>
        <w:t xml:space="preserve">ениями и результатом вычислений (п.34 и п.39 </w:t>
      </w:r>
      <w:r w:rsidRPr="001C64D8">
        <w:rPr>
          <w:rFonts w:ascii="Times New Roman" w:hAnsi="Times New Roman"/>
          <w:sz w:val="28"/>
          <w:szCs w:val="28"/>
        </w:rPr>
        <w:t>требований, утвержденных Приказом Министерства экономического развития РФ от 18 декабря  2015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4D8">
        <w:rPr>
          <w:rFonts w:ascii="Times New Roman" w:hAnsi="Times New Roman"/>
          <w:sz w:val="28"/>
          <w:szCs w:val="28"/>
        </w:rPr>
        <w:t xml:space="preserve"> № 953 «Об утверждении формы технического плана и требований к его подготовке, состава содержащихся в</w:t>
      </w:r>
      <w:proofErr w:type="gramEnd"/>
      <w:r w:rsidRPr="001C64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64D8">
        <w:rPr>
          <w:rFonts w:ascii="Times New Roman" w:hAnsi="Times New Roman"/>
          <w:sz w:val="28"/>
          <w:szCs w:val="28"/>
        </w:rPr>
        <w:t>нем</w:t>
      </w:r>
      <w:proofErr w:type="gramEnd"/>
      <w:r w:rsidRPr="001C64D8">
        <w:rPr>
          <w:rFonts w:ascii="Times New Roman" w:hAnsi="Times New Roman"/>
          <w:sz w:val="28"/>
          <w:szCs w:val="28"/>
        </w:rPr>
        <w:t xml:space="preserve"> сведений, а также формы декларации об объекте недвижимости, требований к ее подготовке, состав</w:t>
      </w:r>
      <w:r>
        <w:rPr>
          <w:rFonts w:ascii="Times New Roman" w:hAnsi="Times New Roman"/>
          <w:sz w:val="28"/>
          <w:szCs w:val="28"/>
        </w:rPr>
        <w:t xml:space="preserve">а содержащихся в ней сведений», </w:t>
      </w:r>
      <w:r w:rsidRPr="001C64D8">
        <w:rPr>
          <w:rFonts w:ascii="Times New Roman" w:hAnsi="Times New Roman"/>
          <w:sz w:val="28"/>
          <w:szCs w:val="28"/>
        </w:rPr>
        <w:t xml:space="preserve">далее – Требования к </w:t>
      </w:r>
      <w:r>
        <w:rPr>
          <w:rFonts w:ascii="Times New Roman" w:hAnsi="Times New Roman"/>
          <w:sz w:val="28"/>
          <w:szCs w:val="28"/>
        </w:rPr>
        <w:t>подготовке технического плана);</w:t>
      </w:r>
    </w:p>
    <w:p w:rsidR="00F12A6A" w:rsidRDefault="00F12A6A" w:rsidP="00F12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 в техническом плане отсутствуют сведения о кадастровом квартале или земельном участке в пределах, которых располагается ОКС, либо указаны не все земельные участки (п.43 Требований</w:t>
      </w:r>
      <w:r w:rsidRPr="001C64D8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подготовке технического плана);</w:t>
      </w:r>
    </w:p>
    <w:p w:rsidR="00F12A6A" w:rsidRDefault="00F12A6A" w:rsidP="00F12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2.14 в техническом плане отсутствует документ о присвоении адреса, либо адрес указан в техническом плане не в структурированном виде (не в соответствии с ФИАС), неверно присвоена нумерация помещений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/п 7 п.43 Требований</w:t>
      </w:r>
      <w:r w:rsidRPr="001C64D8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подготовке технического плана);</w:t>
      </w:r>
    </w:p>
    <w:p w:rsidR="00F12A6A" w:rsidRDefault="00F12A6A" w:rsidP="00F12A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 в разделе «Заключение кадастрового инженера» отсутствуют сведения о существующих объектах капитального строительства, которые расположены в пределах земельного участка, указанного в техническом плане при создании нового объекта недвижимости на данном земельном участке. </w:t>
      </w:r>
    </w:p>
    <w:p w:rsidR="00F12A6A" w:rsidRPr="000536A0" w:rsidRDefault="00D26584" w:rsidP="00F12A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w:anchor="sub_1800" w:history="1">
        <w:r w:rsidR="00F12A6A" w:rsidRPr="000536A0">
          <w:rPr>
            <w:rFonts w:ascii="Times New Roman" w:hAnsi="Times New Roman"/>
            <w:sz w:val="28"/>
            <w:szCs w:val="28"/>
          </w:rPr>
          <w:t>Раздел</w:t>
        </w:r>
      </w:hyperlink>
      <w:r w:rsidR="00F12A6A">
        <w:rPr>
          <w:rFonts w:ascii="Times New Roman" w:hAnsi="Times New Roman"/>
          <w:sz w:val="28"/>
          <w:szCs w:val="28"/>
        </w:rPr>
        <w:t xml:space="preserve"> «</w:t>
      </w:r>
      <w:r w:rsidR="00F12A6A" w:rsidRPr="000536A0">
        <w:rPr>
          <w:rFonts w:ascii="Times New Roman" w:hAnsi="Times New Roman"/>
          <w:sz w:val="28"/>
          <w:szCs w:val="28"/>
        </w:rPr>
        <w:t>З</w:t>
      </w:r>
      <w:r w:rsidR="00F12A6A">
        <w:rPr>
          <w:rFonts w:ascii="Times New Roman" w:hAnsi="Times New Roman"/>
          <w:sz w:val="28"/>
          <w:szCs w:val="28"/>
        </w:rPr>
        <w:t>аключение кадастрового инженера»</w:t>
      </w:r>
      <w:r w:rsidR="00F12A6A" w:rsidRPr="000536A0">
        <w:rPr>
          <w:rFonts w:ascii="Times New Roman" w:hAnsi="Times New Roman"/>
          <w:sz w:val="28"/>
          <w:szCs w:val="28"/>
        </w:rPr>
        <w:t xml:space="preserve"> оформляется кадастровым инженером в виде связного текста.</w:t>
      </w:r>
    </w:p>
    <w:p w:rsidR="00F12A6A" w:rsidRPr="001C64D8" w:rsidRDefault="00F12A6A" w:rsidP="00F12A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0502"/>
      <w:proofErr w:type="gramStart"/>
      <w:r w:rsidRPr="000536A0">
        <w:rPr>
          <w:rFonts w:ascii="Times New Roman" w:hAnsi="Times New Roman"/>
          <w:sz w:val="28"/>
          <w:szCs w:val="28"/>
        </w:rPr>
        <w:lastRenderedPageBreak/>
        <w:t xml:space="preserve">В случае если в ходе кадастровых работ выявлены ошибки, допущенные при установлении местоположения объекта недвижимости (ранее допущенные реестровые ошибки), несоответствие площади здания, помещения, </w:t>
      </w:r>
      <w:proofErr w:type="spellStart"/>
      <w:r w:rsidRPr="000536A0">
        <w:rPr>
          <w:rFonts w:ascii="Times New Roman" w:hAnsi="Times New Roman"/>
          <w:sz w:val="28"/>
          <w:szCs w:val="28"/>
        </w:rPr>
        <w:t>машиноместа</w:t>
      </w:r>
      <w:proofErr w:type="spellEnd"/>
      <w:r w:rsidRPr="000536A0">
        <w:rPr>
          <w:rFonts w:ascii="Times New Roman" w:hAnsi="Times New Roman"/>
          <w:sz w:val="28"/>
          <w:szCs w:val="28"/>
        </w:rPr>
        <w:t xml:space="preserve">, площади застройки сооружения, указанной в документах, предусмотренных </w:t>
      </w:r>
      <w:hyperlink w:anchor="sub_2020" w:history="1">
        <w:r w:rsidRPr="000536A0">
          <w:rPr>
            <w:rFonts w:ascii="Times New Roman" w:hAnsi="Times New Roman"/>
            <w:sz w:val="28"/>
            <w:szCs w:val="28"/>
          </w:rPr>
          <w:t>пунктом 20</w:t>
        </w:r>
      </w:hyperlink>
      <w:r w:rsidRPr="000536A0">
        <w:rPr>
          <w:rFonts w:ascii="Times New Roman" w:hAnsi="Times New Roman"/>
          <w:sz w:val="28"/>
          <w:szCs w:val="28"/>
        </w:rPr>
        <w:t xml:space="preserve"> Требований, и площади здания, помещения, </w:t>
      </w:r>
      <w:proofErr w:type="spellStart"/>
      <w:r w:rsidRPr="000536A0">
        <w:rPr>
          <w:rFonts w:ascii="Times New Roman" w:hAnsi="Times New Roman"/>
          <w:sz w:val="28"/>
          <w:szCs w:val="28"/>
        </w:rPr>
        <w:t>машиноместа</w:t>
      </w:r>
      <w:proofErr w:type="spellEnd"/>
      <w:r w:rsidRPr="000536A0">
        <w:rPr>
          <w:rFonts w:ascii="Times New Roman" w:hAnsi="Times New Roman"/>
          <w:sz w:val="28"/>
          <w:szCs w:val="28"/>
        </w:rPr>
        <w:t xml:space="preserve">, площади застройки сооружения, определенной с учетом Требований, установленных на основании </w:t>
      </w:r>
      <w:hyperlink r:id="rId7" w:history="1">
        <w:r w:rsidRPr="000536A0">
          <w:rPr>
            <w:rFonts w:ascii="Times New Roman" w:hAnsi="Times New Roman"/>
            <w:sz w:val="28"/>
            <w:szCs w:val="28"/>
          </w:rPr>
          <w:t>части 13 статьи 24</w:t>
        </w:r>
      </w:hyperlink>
      <w:r w:rsidRPr="000536A0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 xml:space="preserve"> о регистрации</w:t>
      </w:r>
      <w:r w:rsidRPr="000536A0">
        <w:rPr>
          <w:rFonts w:ascii="Times New Roman" w:hAnsi="Times New Roman"/>
          <w:sz w:val="28"/>
          <w:szCs w:val="28"/>
        </w:rPr>
        <w:t>, а также в иных</w:t>
      </w:r>
      <w:proofErr w:type="gramEnd"/>
      <w:r w:rsidRPr="000536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36A0">
        <w:rPr>
          <w:rFonts w:ascii="Times New Roman" w:hAnsi="Times New Roman"/>
          <w:sz w:val="28"/>
          <w:szCs w:val="28"/>
        </w:rPr>
        <w:t xml:space="preserve">случаях, в том числе при изменении проектной документации или когда, по мнению кадастрового инженера, необходимо дополнительное обоснование результатов кадастровых работ, в </w:t>
      </w:r>
      <w:hyperlink w:anchor="sub_1800" w:history="1">
        <w:r w:rsidRPr="000536A0">
          <w:rPr>
            <w:rFonts w:ascii="Times New Roman" w:hAnsi="Times New Roman"/>
            <w:sz w:val="28"/>
            <w:szCs w:val="28"/>
          </w:rPr>
          <w:t>разделе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0536A0">
        <w:rPr>
          <w:rFonts w:ascii="Times New Roman" w:hAnsi="Times New Roman"/>
          <w:sz w:val="28"/>
          <w:szCs w:val="28"/>
        </w:rPr>
        <w:t>Заключение кадастрового инженера</w:t>
      </w:r>
      <w:r>
        <w:rPr>
          <w:rFonts w:ascii="Times New Roman" w:hAnsi="Times New Roman"/>
          <w:sz w:val="28"/>
          <w:szCs w:val="28"/>
        </w:rPr>
        <w:t>»</w:t>
      </w:r>
      <w:r w:rsidRPr="000536A0">
        <w:rPr>
          <w:rFonts w:ascii="Times New Roman" w:hAnsi="Times New Roman"/>
          <w:sz w:val="28"/>
          <w:szCs w:val="28"/>
        </w:rPr>
        <w:t xml:space="preserve"> приводятся обоснование значения площади здания, помещения, </w:t>
      </w:r>
      <w:proofErr w:type="spellStart"/>
      <w:r w:rsidRPr="000536A0">
        <w:rPr>
          <w:rFonts w:ascii="Times New Roman" w:hAnsi="Times New Roman"/>
          <w:sz w:val="28"/>
          <w:szCs w:val="28"/>
        </w:rPr>
        <w:t>машиноместа</w:t>
      </w:r>
      <w:proofErr w:type="spellEnd"/>
      <w:r w:rsidRPr="000536A0">
        <w:rPr>
          <w:rFonts w:ascii="Times New Roman" w:hAnsi="Times New Roman"/>
          <w:sz w:val="28"/>
          <w:szCs w:val="28"/>
        </w:rPr>
        <w:t>, площади застройки сооружения, иной характеристики объекта недвижимости, определение которой осуществлено кадастровым инженером, в том числе результаты необходимых измерений и расчетов, предложения кадастрового инженера по устранению выявленных ошибок (при</w:t>
      </w:r>
      <w:proofErr w:type="gramEnd"/>
      <w:r w:rsidRPr="000536A0">
        <w:rPr>
          <w:rFonts w:ascii="Times New Roman" w:hAnsi="Times New Roman"/>
          <w:sz w:val="28"/>
          <w:szCs w:val="28"/>
        </w:rPr>
        <w:t xml:space="preserve"> их </w:t>
      </w:r>
      <w:proofErr w:type="gramStart"/>
      <w:r w:rsidRPr="000536A0">
        <w:rPr>
          <w:rFonts w:ascii="Times New Roman" w:hAnsi="Times New Roman"/>
          <w:sz w:val="28"/>
          <w:szCs w:val="28"/>
        </w:rPr>
        <w:t>наличии</w:t>
      </w:r>
      <w:proofErr w:type="gramEnd"/>
      <w:r w:rsidRPr="000536A0">
        <w:rPr>
          <w:rFonts w:ascii="Times New Roman" w:hAnsi="Times New Roman"/>
          <w:sz w:val="28"/>
          <w:szCs w:val="28"/>
        </w:rPr>
        <w:t xml:space="preserve">), иная информация, документы, подтверждающие изменение проектной документации включаются в состав </w:t>
      </w:r>
      <w:hyperlink w:anchor="sub_10300" w:history="1">
        <w:r w:rsidRPr="000536A0">
          <w:rPr>
            <w:rFonts w:ascii="Times New Roman" w:hAnsi="Times New Roman"/>
            <w:sz w:val="28"/>
            <w:szCs w:val="28"/>
          </w:rPr>
          <w:t>Приложения</w:t>
        </w:r>
      </w:hyperlink>
      <w:bookmarkStart w:id="3" w:name="sub_20503"/>
      <w:bookmarkEnd w:id="2"/>
      <w:r>
        <w:rPr>
          <w:rFonts w:ascii="Times New Roman" w:hAnsi="Times New Roman"/>
          <w:sz w:val="28"/>
          <w:szCs w:val="28"/>
        </w:rPr>
        <w:t xml:space="preserve"> (п.50 Требований</w:t>
      </w:r>
      <w:r w:rsidRPr="001C64D8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подготовке технического плана);</w:t>
      </w:r>
      <w:bookmarkEnd w:id="3"/>
    </w:p>
    <w:p w:rsidR="00F12A6A" w:rsidRPr="001C64D8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2.16  при подготовке документов кадастровые инженеры используют не актуальные сведения, что приводит к пересечению границ образуемых земельных участков с земельными участками, сведения, о которых содержатся в ЕГРН.</w:t>
      </w:r>
    </w:p>
    <w:p w:rsidR="00F12A6A" w:rsidRDefault="00F12A6A" w:rsidP="00F12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2.17 выявлены случаи нарушения процедуры согласования, а именно:</w:t>
      </w:r>
    </w:p>
    <w:p w:rsidR="00F12A6A" w:rsidRDefault="00F12A6A" w:rsidP="00F12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местоположение границ земельных участков не согласованы с заинтересованными лицами (ч. 3 ст. 39 Федерального закона от 24 июля 2007 г. № 221-ФЗ «О кадастровой деятельности», далее – Закон о кадастре);</w:t>
      </w:r>
    </w:p>
    <w:p w:rsidR="00F12A6A" w:rsidRDefault="00F12A6A" w:rsidP="00F12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извещения о проведении собрания о согласовании местоположения границ опубликованы с нарушением ч. 9 ст. 39 Закона о кадастре;</w:t>
      </w:r>
    </w:p>
    <w:p w:rsidR="00F12A6A" w:rsidRDefault="00F12A6A" w:rsidP="00F12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выдерживаются сроки проведения собрания о согласовании местоположения границ земельных участков (ч.10 ст. 39 Закона о кадастре).</w:t>
      </w:r>
    </w:p>
    <w:p w:rsidR="00F12A6A" w:rsidRPr="004809BF" w:rsidRDefault="00F12A6A" w:rsidP="00F12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случаи, когда смежную границу ранее учтенного земельного участка, вместо собственника согласует администрация, что является нарушением;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 доступ (проход или проезд от земельных участков общего пользования) к образуемому или изменяемому земельному участку не будет обеспечен, в том числе путем установления сервитута (п.26 ч.1 ст.26 Закона о регистрации).</w:t>
      </w:r>
    </w:p>
    <w:p w:rsidR="00F12A6A" w:rsidRDefault="00F12A6A" w:rsidP="00F12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участки, посредством которых обеспечивается доступ к образуемым земельным участкам, не имеют общих границ с образуемыми земельными участками.</w:t>
      </w:r>
    </w:p>
    <w:p w:rsidR="00F12A6A" w:rsidRDefault="00F12A6A" w:rsidP="00F12A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Приложение не включаются копии актов органов государственной власти или органов местного самоуправления, содержащие сведения об обеспечении доступом образуемых (измененных) земельных участков к </w:t>
      </w:r>
      <w:r>
        <w:rPr>
          <w:rFonts w:ascii="Times New Roman" w:hAnsi="Times New Roman"/>
          <w:sz w:val="28"/>
          <w:szCs w:val="28"/>
        </w:rPr>
        <w:lastRenderedPageBreak/>
        <w:t xml:space="preserve">землям общего пользования, земельным участкам общего пользования </w:t>
      </w:r>
      <w:r w:rsidRPr="001C64D8">
        <w:rPr>
          <w:rFonts w:ascii="Times New Roman" w:hAnsi="Times New Roman"/>
          <w:sz w:val="28"/>
          <w:szCs w:val="28"/>
        </w:rPr>
        <w:t xml:space="preserve">(п. </w:t>
      </w:r>
      <w:r>
        <w:rPr>
          <w:rFonts w:ascii="Times New Roman" w:hAnsi="Times New Roman"/>
          <w:sz w:val="28"/>
          <w:szCs w:val="28"/>
        </w:rPr>
        <w:t>55</w:t>
      </w:r>
      <w:r w:rsidRPr="001C64D8">
        <w:rPr>
          <w:rFonts w:ascii="Times New Roman" w:hAnsi="Times New Roman"/>
          <w:sz w:val="28"/>
          <w:szCs w:val="28"/>
        </w:rPr>
        <w:t xml:space="preserve"> Требован</w:t>
      </w:r>
      <w:r>
        <w:rPr>
          <w:rFonts w:ascii="Times New Roman" w:hAnsi="Times New Roman"/>
          <w:sz w:val="28"/>
          <w:szCs w:val="28"/>
        </w:rPr>
        <w:t>ий к подготовке межевого плана).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уменьшения отрицательных проектов в филиале проводится следующая работа: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отдела </w:t>
      </w:r>
      <w:r w:rsidRPr="00462E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бработки документов и обеспечения учетных </w:t>
      </w:r>
      <w:r w:rsidRPr="00462E5E">
        <w:rPr>
          <w:rFonts w:ascii="Times New Roman" w:eastAsia="Times New Roman" w:hAnsi="Times New Roman"/>
          <w:sz w:val="28"/>
          <w:szCs w:val="28"/>
          <w:lang w:eastAsia="ru-RU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ежедневно рассылаются, подготовленные проекты о приостановлении</w:t>
      </w:r>
      <w:r w:rsidRPr="00860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кадастровым инженерам, посредством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8609E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;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оказывается методическая помощь кадастровым инженерам, посредством телефонной связи и при личном обращении;</w:t>
      </w:r>
    </w:p>
    <w:p w:rsidR="00F12A6A" w:rsidRPr="005721D7" w:rsidRDefault="00F12A6A" w:rsidP="00F12A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 марта 2018 г.</w:t>
      </w:r>
      <w:r w:rsidRPr="00572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462E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бработки документов и обеспечения учетных </w:t>
      </w:r>
      <w:r w:rsidRPr="00462E5E">
        <w:rPr>
          <w:rFonts w:ascii="Times New Roman" w:eastAsia="Times New Roman" w:hAnsi="Times New Roman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</w:t>
      </w:r>
      <w:r w:rsidRPr="005721D7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едении единого дня консультаций. П</w:t>
      </w:r>
      <w:r w:rsidRPr="005721D7">
        <w:rPr>
          <w:rFonts w:ascii="Times New Roman" w:eastAsia="Times New Roman" w:hAnsi="Times New Roman"/>
          <w:sz w:val="28"/>
          <w:szCs w:val="28"/>
          <w:lang w:eastAsia="ru-RU"/>
        </w:rPr>
        <w:t>роконсультировано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кадастровых инженеров, рассмотрено шесть</w:t>
      </w:r>
      <w:r w:rsidRPr="00572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обращений</w:t>
      </w:r>
      <w:r w:rsidRPr="005721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оформления земельных участков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пять обращений</w:t>
      </w:r>
      <w:r w:rsidRPr="005721D7">
        <w:rPr>
          <w:rFonts w:ascii="Times New Roman" w:eastAsia="Times New Roman" w:hAnsi="Times New Roman"/>
          <w:sz w:val="28"/>
          <w:szCs w:val="28"/>
          <w:lang w:eastAsia="ru-RU"/>
        </w:rPr>
        <w:t>, по вопросам оформления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капитального строительства;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марта 2018 г. на базе Филиала проведена лекция для кадастровых инженеров на платной основе, на которой рассмотрены вопросы: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внесение сведений в Единый государственный реестр недвижимости на основании решений (актов) органов местного самоуправления об установлении или изменении границ территориальных зон, а также внесение видов разрешенного использования земельных участков, расположенных в определенной территориальной зоне;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перепланировка нежилых помещений, расположенных в многоквартирных жилых домах;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использование электронных услуг в сфере кадастрового учета посредством сервисов, размещенных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анализ типичных ошибок при подготовке межевых и технических планов, актов обследования объектов капитального строительства;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предварительная проверка межевых и технических планов на предмет соответствия действующему законодательству;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филиала проводится регулярная работа с кадастровыми инженерами по ознакомлению с письмами Минэкономразвития,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и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», направляемыми кадастровым инженерам, посредством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8609E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</w:p>
    <w:p w:rsidR="00F12A6A" w:rsidRPr="00375938" w:rsidRDefault="00F12A6A" w:rsidP="00F1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81D" w:rsidRDefault="00B0281D" w:rsidP="00F12A6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0281D" w:rsidSect="001854C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84" w:rsidRDefault="00D26584" w:rsidP="001854CE">
      <w:pPr>
        <w:spacing w:after="0" w:line="240" w:lineRule="auto"/>
      </w:pPr>
      <w:r>
        <w:separator/>
      </w:r>
    </w:p>
  </w:endnote>
  <w:endnote w:type="continuationSeparator" w:id="0">
    <w:p w:rsidR="00D26584" w:rsidRDefault="00D26584" w:rsidP="0018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84" w:rsidRDefault="00D26584" w:rsidP="001854CE">
      <w:pPr>
        <w:spacing w:after="0" w:line="240" w:lineRule="auto"/>
      </w:pPr>
      <w:r>
        <w:separator/>
      </w:r>
    </w:p>
  </w:footnote>
  <w:footnote w:type="continuationSeparator" w:id="0">
    <w:p w:rsidR="00D26584" w:rsidRDefault="00D26584" w:rsidP="0018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503192"/>
      <w:docPartObj>
        <w:docPartGallery w:val="Page Numbers (Top of Page)"/>
        <w:docPartUnique/>
      </w:docPartObj>
    </w:sdtPr>
    <w:sdtEndPr/>
    <w:sdtContent>
      <w:p w:rsidR="001854CE" w:rsidRDefault="00064FB7">
        <w:pPr>
          <w:pStyle w:val="a3"/>
          <w:jc w:val="center"/>
        </w:pPr>
        <w:r>
          <w:fldChar w:fldCharType="begin"/>
        </w:r>
        <w:r w:rsidR="001854CE">
          <w:instrText>PAGE   \* MERGEFORMAT</w:instrText>
        </w:r>
        <w:r>
          <w:fldChar w:fldCharType="separate"/>
        </w:r>
        <w:r w:rsidR="00737A97">
          <w:rPr>
            <w:noProof/>
          </w:rPr>
          <w:t>2</w:t>
        </w:r>
        <w:r>
          <w:fldChar w:fldCharType="end"/>
        </w:r>
      </w:p>
    </w:sdtContent>
  </w:sdt>
  <w:p w:rsidR="001854CE" w:rsidRDefault="001854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40"/>
    <w:rsid w:val="00064FB7"/>
    <w:rsid w:val="000D58EA"/>
    <w:rsid w:val="000D7A5A"/>
    <w:rsid w:val="000E33D9"/>
    <w:rsid w:val="0013097A"/>
    <w:rsid w:val="00140428"/>
    <w:rsid w:val="00177F89"/>
    <w:rsid w:val="001854CE"/>
    <w:rsid w:val="00265040"/>
    <w:rsid w:val="002D5436"/>
    <w:rsid w:val="002F578C"/>
    <w:rsid w:val="0032625D"/>
    <w:rsid w:val="003302D3"/>
    <w:rsid w:val="003369B1"/>
    <w:rsid w:val="00351525"/>
    <w:rsid w:val="00396556"/>
    <w:rsid w:val="003C4549"/>
    <w:rsid w:val="003F229F"/>
    <w:rsid w:val="00464629"/>
    <w:rsid w:val="00495504"/>
    <w:rsid w:val="004A5001"/>
    <w:rsid w:val="004F1F3B"/>
    <w:rsid w:val="00543164"/>
    <w:rsid w:val="00551F2B"/>
    <w:rsid w:val="00564BBE"/>
    <w:rsid w:val="005D7EAB"/>
    <w:rsid w:val="005F75F3"/>
    <w:rsid w:val="00604C1F"/>
    <w:rsid w:val="0060700F"/>
    <w:rsid w:val="00664EFB"/>
    <w:rsid w:val="0070387D"/>
    <w:rsid w:val="007153DA"/>
    <w:rsid w:val="007204B8"/>
    <w:rsid w:val="00737A97"/>
    <w:rsid w:val="007871B0"/>
    <w:rsid w:val="007E507B"/>
    <w:rsid w:val="00840CBC"/>
    <w:rsid w:val="00943FDA"/>
    <w:rsid w:val="00992418"/>
    <w:rsid w:val="009974F6"/>
    <w:rsid w:val="009A72F1"/>
    <w:rsid w:val="00A7210A"/>
    <w:rsid w:val="00AC052B"/>
    <w:rsid w:val="00B0281D"/>
    <w:rsid w:val="00B14A90"/>
    <w:rsid w:val="00B158D2"/>
    <w:rsid w:val="00B27F13"/>
    <w:rsid w:val="00B32AA2"/>
    <w:rsid w:val="00B46412"/>
    <w:rsid w:val="00B544F8"/>
    <w:rsid w:val="00B772E4"/>
    <w:rsid w:val="00C64688"/>
    <w:rsid w:val="00CD3F07"/>
    <w:rsid w:val="00D10047"/>
    <w:rsid w:val="00D26584"/>
    <w:rsid w:val="00D84895"/>
    <w:rsid w:val="00DE4044"/>
    <w:rsid w:val="00DF1AE1"/>
    <w:rsid w:val="00E11147"/>
    <w:rsid w:val="00E61D0E"/>
    <w:rsid w:val="00E77808"/>
    <w:rsid w:val="00E85A04"/>
    <w:rsid w:val="00EC38EE"/>
    <w:rsid w:val="00F1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4CE"/>
  </w:style>
  <w:style w:type="paragraph" w:styleId="a5">
    <w:name w:val="footer"/>
    <w:basedOn w:val="a"/>
    <w:link w:val="a6"/>
    <w:uiPriority w:val="99"/>
    <w:unhideWhenUsed/>
    <w:rsid w:val="0018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4CE"/>
  </w:style>
  <w:style w:type="paragraph" w:styleId="a7">
    <w:name w:val="Balloon Text"/>
    <w:basedOn w:val="a"/>
    <w:link w:val="a8"/>
    <w:uiPriority w:val="99"/>
    <w:semiHidden/>
    <w:unhideWhenUsed/>
    <w:rsid w:val="0018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4CE"/>
  </w:style>
  <w:style w:type="paragraph" w:styleId="a5">
    <w:name w:val="footer"/>
    <w:basedOn w:val="a"/>
    <w:link w:val="a6"/>
    <w:uiPriority w:val="99"/>
    <w:unhideWhenUsed/>
    <w:rsid w:val="0018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4CE"/>
  </w:style>
  <w:style w:type="paragraph" w:styleId="a7">
    <w:name w:val="Balloon Text"/>
    <w:basedOn w:val="a"/>
    <w:link w:val="a8"/>
    <w:uiPriority w:val="99"/>
    <w:semiHidden/>
    <w:unhideWhenUsed/>
    <w:rsid w:val="0018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1029192.24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Лесников</dc:creator>
  <cp:keywords/>
  <dc:description/>
  <cp:lastModifiedBy>Образцов Павел Вадимович</cp:lastModifiedBy>
  <cp:revision>30</cp:revision>
  <cp:lastPrinted>2017-10-03T02:06:00Z</cp:lastPrinted>
  <dcterms:created xsi:type="dcterms:W3CDTF">2017-03-02T02:22:00Z</dcterms:created>
  <dcterms:modified xsi:type="dcterms:W3CDTF">2018-04-06T05:37:00Z</dcterms:modified>
</cp:coreProperties>
</file>