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88" w:rsidRDefault="005A0388" w:rsidP="005A0388">
      <w:pPr>
        <w:pStyle w:val="a3"/>
        <w:spacing w:line="276" w:lineRule="auto"/>
        <w:ind w:left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К.А. Баранчук</w:t>
      </w:r>
    </w:p>
    <w:p w:rsidR="005A0388" w:rsidRPr="005A0388" w:rsidRDefault="005A0388" w:rsidP="005A0388">
      <w:pPr>
        <w:pStyle w:val="a3"/>
        <w:spacing w:line="276" w:lineRule="auto"/>
        <w:ind w:left="708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8E7A36" w:rsidRDefault="005B3944" w:rsidP="00C05F99">
      <w:pPr>
        <w:pStyle w:val="a3"/>
        <w:numPr>
          <w:ilvl w:val="0"/>
          <w:numId w:val="3"/>
        </w:numPr>
        <w:spacing w:line="276" w:lineRule="auto"/>
        <w:ind w:left="0" w:firstLine="708"/>
        <w:jc w:val="both"/>
        <w:rPr>
          <w:i/>
          <w:sz w:val="28"/>
          <w:szCs w:val="28"/>
        </w:rPr>
      </w:pPr>
      <w:r w:rsidRPr="005B3944">
        <w:rPr>
          <w:b/>
          <w:sz w:val="28"/>
          <w:szCs w:val="28"/>
        </w:rPr>
        <w:t>Порядок использования сетей дифференциальных базовых станций для производства кадастровых работ на территории Московской области, порядок регистрации сетей специального назначения.</w:t>
      </w:r>
      <w:r>
        <w:rPr>
          <w:i/>
          <w:sz w:val="28"/>
          <w:szCs w:val="28"/>
        </w:rPr>
        <w:t xml:space="preserve"> </w:t>
      </w:r>
      <w:r w:rsidR="008E7A36">
        <w:rPr>
          <w:i/>
          <w:sz w:val="28"/>
          <w:szCs w:val="28"/>
        </w:rPr>
        <w:t xml:space="preserve">(Вопрос СРО: </w:t>
      </w:r>
      <w:r w:rsidR="008E7A36" w:rsidRPr="008E7A36">
        <w:rPr>
          <w:i/>
          <w:sz w:val="28"/>
          <w:szCs w:val="28"/>
        </w:rPr>
        <w:t>Возможность официального использования ключей пересчета координат из системы WGS-84 в систему МСК-50. Использование ключей позволит легально использовать базовые станции, предоставляющие корректирующую информацию на территории Московской области.</w:t>
      </w:r>
      <w:r w:rsidR="008E7A36">
        <w:rPr>
          <w:i/>
          <w:sz w:val="28"/>
          <w:szCs w:val="28"/>
        </w:rPr>
        <w:t>)</w:t>
      </w:r>
    </w:p>
    <w:p w:rsidR="00315B94" w:rsidRDefault="00315B94" w:rsidP="00C05F99">
      <w:pPr>
        <w:pStyle w:val="a3"/>
        <w:spacing w:line="276" w:lineRule="auto"/>
        <w:ind w:left="708"/>
        <w:jc w:val="both"/>
        <w:rPr>
          <w:i/>
          <w:sz w:val="28"/>
          <w:szCs w:val="28"/>
        </w:rPr>
      </w:pPr>
    </w:p>
    <w:p w:rsidR="00315B94" w:rsidRDefault="00315B94" w:rsidP="00C05F9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6 Федерального закона № 218-ФЗ г</w:t>
      </w:r>
      <w:r w:rsidRPr="00315B94">
        <w:rPr>
          <w:sz w:val="28"/>
          <w:szCs w:val="28"/>
        </w:rPr>
        <w:t>еодезической основой Единого государственного реестра недвижимости являются государственные геодезические сети, а также геодезические сети специального назначения, создаваемые в соответствии с законодательством о геодезии и картографии.</w:t>
      </w:r>
    </w:p>
    <w:p w:rsidR="00B836F4" w:rsidRDefault="00B836F4" w:rsidP="00C05F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Федерального агентства кадастра объектов недвижимости по Московской области от 11.08.2009 № 151 с 1.10.2009 в Московском областном кадастровом округе ведение государственного кадастра недвижимости осуществляется в установленной местной системе координат МСК-50, использование иных систем координат является недопустимым.</w:t>
      </w:r>
    </w:p>
    <w:p w:rsidR="00E744B8" w:rsidRDefault="00E744B8" w:rsidP="00C05F99">
      <w:pPr>
        <w:spacing w:line="276" w:lineRule="auto"/>
        <w:ind w:firstLine="709"/>
        <w:jc w:val="both"/>
        <w:rPr>
          <w:sz w:val="28"/>
          <w:szCs w:val="28"/>
        </w:rPr>
      </w:pPr>
      <w:r w:rsidRPr="00E744B8">
        <w:rPr>
          <w:sz w:val="28"/>
          <w:szCs w:val="28"/>
        </w:rPr>
        <w:t>Для обеспечения выполнения геодезических работ при осуществлении градостроительной и кадастровой деятельности, землеустройства, недро</w:t>
      </w:r>
      <w:r>
        <w:rPr>
          <w:sz w:val="28"/>
          <w:szCs w:val="28"/>
        </w:rPr>
        <w:t xml:space="preserve">пользования, иной деятельности </w:t>
      </w:r>
      <w:r w:rsidRPr="00E744B8">
        <w:rPr>
          <w:sz w:val="28"/>
          <w:szCs w:val="28"/>
        </w:rPr>
        <w:t>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в том числе сетей дифференциальных геодезических станций.</w:t>
      </w:r>
    </w:p>
    <w:p w:rsidR="00E744B8" w:rsidRDefault="00E744B8" w:rsidP="00C05F99">
      <w:pPr>
        <w:spacing w:line="276" w:lineRule="auto"/>
        <w:ind w:firstLine="709"/>
        <w:jc w:val="both"/>
        <w:rPr>
          <w:sz w:val="28"/>
          <w:szCs w:val="28"/>
        </w:rPr>
      </w:pPr>
      <w:r w:rsidRPr="00E744B8">
        <w:rPr>
          <w:sz w:val="28"/>
          <w:szCs w:val="28"/>
        </w:rPr>
        <w:t xml:space="preserve">Создание геодезических сетей специального назначения, в том числе сетей дифференциальных геодезических станций, вправе осуществлять лица, имеющие лицензию на осуществление геодезической </w:t>
      </w:r>
      <w:r w:rsidR="000C7EDB">
        <w:rPr>
          <w:sz w:val="28"/>
          <w:szCs w:val="28"/>
        </w:rPr>
        <w:t>и картографической деятельности.</w:t>
      </w:r>
    </w:p>
    <w:p w:rsidR="00E744B8" w:rsidRDefault="00E744B8" w:rsidP="00C05F99">
      <w:pPr>
        <w:spacing w:line="276" w:lineRule="auto"/>
        <w:ind w:firstLine="709"/>
        <w:jc w:val="both"/>
        <w:rPr>
          <w:sz w:val="28"/>
          <w:szCs w:val="28"/>
        </w:rPr>
      </w:pPr>
      <w:r w:rsidRPr="00E744B8">
        <w:rPr>
          <w:sz w:val="28"/>
          <w:szCs w:val="28"/>
        </w:rPr>
        <w:t>Создание геодезических сетей специального назначения, в том числе сетей дифференциальных геодезических станций, осуществляется на основании технического проекта.</w:t>
      </w:r>
    </w:p>
    <w:p w:rsidR="00E744B8" w:rsidRDefault="00E744B8" w:rsidP="00C05F99">
      <w:pPr>
        <w:spacing w:line="276" w:lineRule="auto"/>
        <w:ind w:firstLine="709"/>
        <w:jc w:val="both"/>
        <w:rPr>
          <w:sz w:val="28"/>
          <w:szCs w:val="28"/>
        </w:rPr>
      </w:pPr>
      <w:r w:rsidRPr="00E744B8">
        <w:rPr>
          <w:b/>
          <w:sz w:val="28"/>
          <w:szCs w:val="28"/>
        </w:rPr>
        <w:t>Требования</w:t>
      </w:r>
      <w:r w:rsidRPr="00E744B8">
        <w:rPr>
          <w:sz w:val="28"/>
          <w:szCs w:val="28"/>
        </w:rPr>
        <w:t xml:space="preserve"> к содержанию технического проекта геодезическо</w:t>
      </w:r>
      <w:r>
        <w:rPr>
          <w:sz w:val="28"/>
          <w:szCs w:val="28"/>
        </w:rPr>
        <w:t>й сети специального назначения</w:t>
      </w:r>
      <w:r w:rsidRPr="00E744B8">
        <w:rPr>
          <w:sz w:val="28"/>
          <w:szCs w:val="28"/>
        </w:rPr>
        <w:t xml:space="preserve">, </w:t>
      </w:r>
      <w:r w:rsidRPr="00E744B8">
        <w:rPr>
          <w:b/>
          <w:sz w:val="28"/>
          <w:szCs w:val="28"/>
        </w:rPr>
        <w:t>порядок утверждения</w:t>
      </w:r>
      <w:r w:rsidRPr="00E744B8">
        <w:rPr>
          <w:sz w:val="28"/>
          <w:szCs w:val="28"/>
        </w:rPr>
        <w:t xml:space="preserve"> технического проекта, включая основания для отказа в его утверждении, </w:t>
      </w:r>
      <w:r w:rsidRPr="00E744B8">
        <w:rPr>
          <w:b/>
          <w:sz w:val="28"/>
          <w:szCs w:val="28"/>
        </w:rPr>
        <w:t>требования</w:t>
      </w:r>
      <w:r w:rsidRPr="00E744B8">
        <w:rPr>
          <w:sz w:val="28"/>
          <w:szCs w:val="28"/>
        </w:rPr>
        <w:t xml:space="preserve"> к форме и составу отчета о создании геодезической сети специального назначения и каталога координат пунктов указанной сети, </w:t>
      </w:r>
      <w:r w:rsidRPr="00E744B8">
        <w:rPr>
          <w:b/>
          <w:sz w:val="28"/>
          <w:szCs w:val="28"/>
        </w:rPr>
        <w:t>порядок передачи</w:t>
      </w:r>
      <w:r w:rsidRPr="00E744B8">
        <w:rPr>
          <w:sz w:val="28"/>
          <w:szCs w:val="28"/>
        </w:rPr>
        <w:t xml:space="preserve"> таких отчета </w:t>
      </w:r>
      <w:r w:rsidRPr="00E744B8">
        <w:rPr>
          <w:sz w:val="28"/>
          <w:szCs w:val="28"/>
        </w:rPr>
        <w:lastRenderedPageBreak/>
        <w:t xml:space="preserve">и каталога в </w:t>
      </w:r>
      <w:r w:rsidRPr="00E744B8">
        <w:rPr>
          <w:sz w:val="28"/>
          <w:szCs w:val="28"/>
          <w:u w:val="single"/>
        </w:rPr>
        <w:t>федеральный фонд пространственных данных</w:t>
      </w:r>
      <w:r w:rsidRPr="00E7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в соответствии с требованиями </w:t>
      </w:r>
      <w:r w:rsidRPr="00E744B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744B8">
        <w:rPr>
          <w:sz w:val="28"/>
          <w:szCs w:val="28"/>
        </w:rPr>
        <w:t xml:space="preserve"> Минэкономразвития России от 29.03.2017 </w:t>
      </w:r>
      <w:r>
        <w:rPr>
          <w:sz w:val="28"/>
          <w:szCs w:val="28"/>
        </w:rPr>
        <w:t>№</w:t>
      </w:r>
      <w:r w:rsidRPr="00E744B8">
        <w:rPr>
          <w:sz w:val="28"/>
          <w:szCs w:val="28"/>
        </w:rPr>
        <w:t xml:space="preserve"> 139.</w:t>
      </w:r>
    </w:p>
    <w:p w:rsidR="008C50C8" w:rsidRDefault="008C50C8" w:rsidP="00C05F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дату подготовки настоящего доклада, ни одной сети специального назначения на территории Московской области не действует.</w:t>
      </w:r>
    </w:p>
    <w:p w:rsidR="00A21A65" w:rsidRDefault="00A21A65" w:rsidP="00C05F99">
      <w:pPr>
        <w:spacing w:line="276" w:lineRule="auto"/>
        <w:ind w:firstLine="709"/>
        <w:jc w:val="both"/>
        <w:rPr>
          <w:sz w:val="28"/>
          <w:szCs w:val="28"/>
        </w:rPr>
      </w:pPr>
    </w:p>
    <w:p w:rsidR="008E7A36" w:rsidRPr="00E744B8" w:rsidRDefault="005B3944" w:rsidP="00C05F99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E744B8">
        <w:rPr>
          <w:b/>
          <w:sz w:val="28"/>
          <w:szCs w:val="28"/>
        </w:rPr>
        <w:t>Использование кадастровыми инженерами сведений, содержащихся в Федеральном фонде пространственных данных</w:t>
      </w:r>
      <w:r w:rsidRPr="00E744B8">
        <w:rPr>
          <w:sz w:val="28"/>
          <w:szCs w:val="28"/>
        </w:rPr>
        <w:t>. (</w:t>
      </w:r>
      <w:r w:rsidRPr="00E744B8">
        <w:rPr>
          <w:i/>
          <w:sz w:val="28"/>
          <w:szCs w:val="28"/>
        </w:rPr>
        <w:t xml:space="preserve">Вопрос СРО: </w:t>
      </w:r>
      <w:r w:rsidR="008E7A36" w:rsidRPr="00E744B8">
        <w:rPr>
          <w:i/>
          <w:sz w:val="28"/>
          <w:szCs w:val="28"/>
        </w:rPr>
        <w:t>Обеспечение доступа кадастровых инженеров к единой схеме расположения сохранившихся пунктов ГГС на территории Московской области.</w:t>
      </w:r>
      <w:r w:rsidRPr="00E744B8">
        <w:rPr>
          <w:i/>
          <w:sz w:val="28"/>
          <w:szCs w:val="28"/>
        </w:rPr>
        <w:t>)</w:t>
      </w:r>
      <w:r w:rsidR="000C7EDB">
        <w:rPr>
          <w:i/>
          <w:sz w:val="28"/>
          <w:szCs w:val="28"/>
        </w:rPr>
        <w:t xml:space="preserve"> </w:t>
      </w:r>
    </w:p>
    <w:p w:rsidR="005911C5" w:rsidRPr="005911C5" w:rsidRDefault="005911C5" w:rsidP="005911C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911C5">
        <w:rPr>
          <w:sz w:val="28"/>
          <w:szCs w:val="28"/>
        </w:rPr>
        <w:t>Постановлением Правительства РФ от 4 марта 2017 г. № 262 утвержден порядок предоставления пространственных данных и материалов, содержащихся в государственных фондах пространственных данных.</w:t>
      </w:r>
    </w:p>
    <w:p w:rsidR="00A21A65" w:rsidRPr="00A21A65" w:rsidRDefault="00A21A65" w:rsidP="00C05F9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21A65">
        <w:rPr>
          <w:sz w:val="28"/>
          <w:szCs w:val="28"/>
        </w:rPr>
        <w:t xml:space="preserve">В соответствии с порядком предоставления пространственных метаданных физическим и юридическим лицам </w:t>
      </w:r>
      <w:proofErr w:type="spellStart"/>
      <w:r w:rsidRPr="00A21A65">
        <w:rPr>
          <w:sz w:val="28"/>
          <w:szCs w:val="28"/>
        </w:rPr>
        <w:t>фондодержатель</w:t>
      </w:r>
      <w:proofErr w:type="spellEnd"/>
      <w:r w:rsidRPr="00A21A65">
        <w:rPr>
          <w:sz w:val="28"/>
          <w:szCs w:val="28"/>
        </w:rPr>
        <w:t xml:space="preserve"> обеспечивает возможность просмотра прост</w:t>
      </w:r>
      <w:r>
        <w:rPr>
          <w:sz w:val="28"/>
          <w:szCs w:val="28"/>
        </w:rPr>
        <w:t xml:space="preserve">ранственных </w:t>
      </w:r>
      <w:r w:rsidRPr="00A21A65">
        <w:rPr>
          <w:sz w:val="28"/>
          <w:szCs w:val="28"/>
        </w:rPr>
        <w:t>данных, не содержащих сведения ограниченного доступа, без взимания платы с использованием портала пространственных данных, в том числе посредством дост</w:t>
      </w:r>
      <w:r>
        <w:rPr>
          <w:sz w:val="28"/>
          <w:szCs w:val="28"/>
        </w:rPr>
        <w:t>упа к базе пространственных данных.</w:t>
      </w:r>
    </w:p>
    <w:p w:rsidR="008C50C8" w:rsidRPr="008C50C8" w:rsidRDefault="003B060A" w:rsidP="008C50C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целях </w:t>
      </w:r>
      <w:r w:rsidRPr="00E744B8">
        <w:rPr>
          <w:i/>
          <w:sz w:val="28"/>
          <w:szCs w:val="28"/>
        </w:rPr>
        <w:t>доступа кадастровых инженеров к единой схеме расположения сохранившихся пунктов ГГС на территории Московской области</w:t>
      </w:r>
      <w:r>
        <w:rPr>
          <w:i/>
          <w:sz w:val="28"/>
          <w:szCs w:val="28"/>
        </w:rPr>
        <w:t xml:space="preserve"> рекомендуем обратиться в ФГБУ </w:t>
      </w:r>
      <w:r w:rsidRPr="00A21A65">
        <w:rPr>
          <w:sz w:val="28"/>
          <w:szCs w:val="28"/>
        </w:rPr>
        <w:t>«Центр геодезии, картографии и ИПД»</w:t>
      </w:r>
      <w:r>
        <w:rPr>
          <w:sz w:val="28"/>
          <w:szCs w:val="28"/>
        </w:rPr>
        <w:t xml:space="preserve"> по адресу г. Москва, ул. Онежская, д. 26.</w:t>
      </w:r>
    </w:p>
    <w:p w:rsidR="008C50C8" w:rsidRDefault="008C50C8" w:rsidP="006805F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FA5C7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пунктах государственной геодезической сети в системе координат МСК-50</w:t>
      </w:r>
      <w:r w:rsidRPr="00FA5C79">
        <w:rPr>
          <w:sz w:val="28"/>
          <w:szCs w:val="28"/>
        </w:rPr>
        <w:t xml:space="preserve"> предоставляются Управлением физическим и юридическим лицам </w:t>
      </w:r>
      <w:r w:rsidRPr="00FA5C79">
        <w:rPr>
          <w:sz w:val="28"/>
          <w:szCs w:val="28"/>
          <w:u w:val="single"/>
        </w:rPr>
        <w:t>бесплатно</w:t>
      </w:r>
      <w:r w:rsidRPr="00FA5C79">
        <w:rPr>
          <w:sz w:val="28"/>
          <w:szCs w:val="28"/>
        </w:rPr>
        <w:t xml:space="preserve"> в рамках Административного регламента, утвержденным Приказом Минэкономразвития РФ от 14.11.2006 № 376 на основании заявлений. </w:t>
      </w:r>
    </w:p>
    <w:p w:rsidR="005911C5" w:rsidRPr="005911C5" w:rsidRDefault="005911C5" w:rsidP="005911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911C5">
        <w:rPr>
          <w:sz w:val="28"/>
          <w:szCs w:val="28"/>
        </w:rPr>
        <w:t>В целях сокращения сроков предоставления сведений и удобства оказания государственной услуги Управлением открыто отдельное окно приема заявлений по адресу г. Москва, ул. Земляной Вал, д. 36, осуществляющее прием заявлений и выдачу необходимых сведений.</w:t>
      </w:r>
    </w:p>
    <w:p w:rsidR="00A21A65" w:rsidRPr="00EE1434" w:rsidRDefault="00A21A65" w:rsidP="00EE1434">
      <w:pPr>
        <w:spacing w:line="276" w:lineRule="auto"/>
        <w:jc w:val="both"/>
        <w:rPr>
          <w:sz w:val="28"/>
          <w:szCs w:val="28"/>
        </w:rPr>
      </w:pPr>
    </w:p>
    <w:p w:rsidR="003B060A" w:rsidRPr="003B060A" w:rsidRDefault="00315B94" w:rsidP="003B060A">
      <w:pPr>
        <w:pStyle w:val="a3"/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12C23">
        <w:rPr>
          <w:b/>
          <w:sz w:val="28"/>
          <w:szCs w:val="28"/>
        </w:rPr>
        <w:t>Вопросы точности определения взаимного положения пунктов ГГС</w:t>
      </w:r>
      <w:r w:rsidRPr="00012C23">
        <w:rPr>
          <w:sz w:val="28"/>
          <w:szCs w:val="28"/>
        </w:rPr>
        <w:t>.</w:t>
      </w:r>
      <w:r w:rsidR="008E7A36" w:rsidRPr="00012C23">
        <w:rPr>
          <w:sz w:val="28"/>
          <w:szCs w:val="28"/>
        </w:rPr>
        <w:t xml:space="preserve"> </w:t>
      </w:r>
      <w:r w:rsidR="005B3944" w:rsidRPr="00012C23">
        <w:rPr>
          <w:i/>
          <w:sz w:val="28"/>
          <w:szCs w:val="28"/>
        </w:rPr>
        <w:t>(Вопрос СРО: Как решать про</w:t>
      </w:r>
      <w:r w:rsidR="003B060A">
        <w:rPr>
          <w:i/>
          <w:sz w:val="28"/>
          <w:szCs w:val="28"/>
        </w:rPr>
        <w:t>блемы недопустимых погрешностей)</w:t>
      </w:r>
    </w:p>
    <w:p w:rsidR="003B060A" w:rsidRDefault="00EE1434" w:rsidP="003B060A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касается непосредственно самих пунктов ГГС, к</w:t>
      </w:r>
      <w:r w:rsidR="003B060A" w:rsidRPr="003B060A">
        <w:rPr>
          <w:bCs/>
          <w:sz w:val="28"/>
          <w:szCs w:val="28"/>
        </w:rPr>
        <w:t xml:space="preserve">аталоги координат и высот геодезических пунктов на территории субъектов Российской </w:t>
      </w:r>
      <w:r w:rsidR="003B060A" w:rsidRPr="003B060A">
        <w:rPr>
          <w:bCs/>
          <w:sz w:val="28"/>
          <w:szCs w:val="28"/>
        </w:rPr>
        <w:lastRenderedPageBreak/>
        <w:t>Федерации были составлены ФГБУ «27 Центральный научно-исследовательский институт» Минобороны России в 2001 году на договорной основе с Федеральной службой земельного кадастра России (</w:t>
      </w:r>
      <w:proofErr w:type="spellStart"/>
      <w:r w:rsidR="003B060A" w:rsidRPr="003B060A">
        <w:rPr>
          <w:bCs/>
          <w:sz w:val="28"/>
          <w:szCs w:val="28"/>
        </w:rPr>
        <w:t>Росземкаластр</w:t>
      </w:r>
      <w:proofErr w:type="spellEnd"/>
      <w:r w:rsidR="003B060A" w:rsidRPr="003B060A">
        <w:rPr>
          <w:bCs/>
          <w:sz w:val="28"/>
          <w:szCs w:val="28"/>
        </w:rPr>
        <w:t xml:space="preserve">) на основании «Технических указаний по составлению каталогов координат и высот геодезических пунктов в местных системах </w:t>
      </w:r>
      <w:proofErr w:type="spellStart"/>
      <w:r w:rsidR="003B060A" w:rsidRPr="003B060A">
        <w:rPr>
          <w:bCs/>
          <w:sz w:val="28"/>
          <w:szCs w:val="28"/>
        </w:rPr>
        <w:t>Росземкадастра</w:t>
      </w:r>
      <w:proofErr w:type="spellEnd"/>
      <w:r w:rsidR="003B060A" w:rsidRPr="003B060A">
        <w:rPr>
          <w:bCs/>
          <w:sz w:val="28"/>
          <w:szCs w:val="28"/>
        </w:rPr>
        <w:t>».</w:t>
      </w:r>
    </w:p>
    <w:p w:rsidR="005911C5" w:rsidRPr="005911C5" w:rsidRDefault="005911C5" w:rsidP="005911C5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911C5">
        <w:rPr>
          <w:bCs/>
          <w:sz w:val="28"/>
          <w:szCs w:val="28"/>
        </w:rPr>
        <w:t>Управление предлагает представить имеющиеся вопросы, касающиеся создания пунктов государственной геодезической сети в целях формирования запроса в 27 институт Минобороны.</w:t>
      </w:r>
    </w:p>
    <w:p w:rsidR="00EE1434" w:rsidRPr="003B060A" w:rsidRDefault="00EE1434" w:rsidP="005911C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Всестороннее рассмотрение имеющихся спорных вопросов способствует профилактике нарушений в области геодезии и повышению качества кадастровых работ.</w:t>
      </w:r>
    </w:p>
    <w:p w:rsidR="00EE1434" w:rsidRDefault="00EE1434" w:rsidP="00C05F99">
      <w:pPr>
        <w:spacing w:line="276" w:lineRule="auto"/>
        <w:ind w:firstLine="708"/>
        <w:jc w:val="both"/>
        <w:rPr>
          <w:sz w:val="28"/>
          <w:szCs w:val="28"/>
        </w:rPr>
      </w:pPr>
    </w:p>
    <w:p w:rsidR="00315B94" w:rsidRPr="00315B94" w:rsidRDefault="00315B94" w:rsidP="00C05F9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5B94">
        <w:rPr>
          <w:b/>
          <w:sz w:val="28"/>
          <w:szCs w:val="28"/>
        </w:rPr>
        <w:t>4. Типовые нарушения законодательства в области геодезии, допускаемые кадастровыми инженерами.</w:t>
      </w:r>
    </w:p>
    <w:p w:rsidR="00FE6A7A" w:rsidRDefault="00FE6A7A" w:rsidP="00C05F99">
      <w:pPr>
        <w:pStyle w:val="a3"/>
        <w:spacing w:line="276" w:lineRule="auto"/>
      </w:pPr>
    </w:p>
    <w:p w:rsidR="005C2AD9" w:rsidRPr="005C2AD9" w:rsidRDefault="00EE1434" w:rsidP="00C05F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целях профилактики нарушений в области геодезии, У</w:t>
      </w:r>
      <w:r w:rsidR="005C2AD9" w:rsidRPr="005C2AD9">
        <w:rPr>
          <w:sz w:val="28"/>
          <w:szCs w:val="28"/>
        </w:rPr>
        <w:t>правлением систематизированы наиболее часто выявляемые нарушения законодательства, совершаемые кадастровыми инженерами при подготовке межевых и технических планов.</w:t>
      </w:r>
    </w:p>
    <w:p w:rsidR="005C2AD9" w:rsidRPr="005C2AD9" w:rsidRDefault="005C2AD9" w:rsidP="00C05F9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 xml:space="preserve">Отсутствие или предоставлении заведомо ложных сведений о Документе, содержащем сведения об использованных пунктах ГГС – Выписке из Каталога координат и высот пунктов ГГС в системе МСК-50; </w:t>
      </w:r>
    </w:p>
    <w:p w:rsidR="005C2AD9" w:rsidRPr="005C2AD9" w:rsidRDefault="005C2AD9" w:rsidP="00C05F9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Использование и предоставление сведений о пунктах ГГС, отсутствующих в Каталоге координат и высот пунктов ГГС в системе МСК-50;</w:t>
      </w:r>
    </w:p>
    <w:p w:rsidR="005C2AD9" w:rsidRPr="005C2AD9" w:rsidRDefault="005C2AD9" w:rsidP="00C05F9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Использование недостоверных сведений о координатах пунктов ГГС, не соответствующих значениям Каталога координат и высот в системе МСК-50;</w:t>
      </w:r>
    </w:p>
    <w:p w:rsidR="005C2AD9" w:rsidRPr="005C2AD9" w:rsidRDefault="005C2AD9" w:rsidP="00C05F9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Указание менее трех пунктов ГГС в системе МСК-50 в наруше</w:t>
      </w:r>
      <w:r w:rsidR="00C05F99">
        <w:rPr>
          <w:sz w:val="28"/>
          <w:szCs w:val="28"/>
        </w:rPr>
        <w:t xml:space="preserve">ние приказа </w:t>
      </w:r>
      <w:r w:rsidRPr="005C2AD9">
        <w:rPr>
          <w:sz w:val="28"/>
          <w:szCs w:val="28"/>
        </w:rPr>
        <w:t>№ 921 Министерства экономического развития Российской Федерации;</w:t>
      </w:r>
    </w:p>
    <w:p w:rsidR="005C2AD9" w:rsidRPr="005C2AD9" w:rsidRDefault="005C2AD9" w:rsidP="00C05F9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 xml:space="preserve">Использование и предоставление заведомо ложных сведений </w:t>
      </w:r>
      <w:r w:rsidRPr="005C2AD9">
        <w:rPr>
          <w:sz w:val="28"/>
          <w:szCs w:val="28"/>
        </w:rPr>
        <w:br/>
        <w:t>об использовании уничтоженных пунктов ГГС.</w:t>
      </w:r>
    </w:p>
    <w:p w:rsidR="005C2AD9" w:rsidRPr="005C2AD9" w:rsidRDefault="005C2AD9" w:rsidP="00C05F9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Нарушение требований об использовании средств геодезических измерений, прошедших поверку, а также в соответствии с аттестованными методиками измерений.</w:t>
      </w:r>
    </w:p>
    <w:p w:rsidR="005C2AD9" w:rsidRDefault="005C2AD9" w:rsidP="00EE1434"/>
    <w:sectPr w:rsidR="005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02B"/>
    <w:multiLevelType w:val="hybridMultilevel"/>
    <w:tmpl w:val="99AC0A32"/>
    <w:lvl w:ilvl="0" w:tplc="741E243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07FFD"/>
    <w:multiLevelType w:val="hybridMultilevel"/>
    <w:tmpl w:val="CBC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762"/>
    <w:multiLevelType w:val="hybridMultilevel"/>
    <w:tmpl w:val="1EAC225E"/>
    <w:lvl w:ilvl="0" w:tplc="A70C09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CE4ADB"/>
    <w:multiLevelType w:val="hybridMultilevel"/>
    <w:tmpl w:val="30EA1172"/>
    <w:lvl w:ilvl="0" w:tplc="75DE5D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CE"/>
    <w:rsid w:val="00012C23"/>
    <w:rsid w:val="000C7EDB"/>
    <w:rsid w:val="00315B94"/>
    <w:rsid w:val="003B060A"/>
    <w:rsid w:val="005911C5"/>
    <w:rsid w:val="005A0388"/>
    <w:rsid w:val="005B3944"/>
    <w:rsid w:val="005C2AD9"/>
    <w:rsid w:val="006805F2"/>
    <w:rsid w:val="00874D0B"/>
    <w:rsid w:val="008A02CE"/>
    <w:rsid w:val="008C50C8"/>
    <w:rsid w:val="008E7A36"/>
    <w:rsid w:val="00990687"/>
    <w:rsid w:val="009F6504"/>
    <w:rsid w:val="00A21A65"/>
    <w:rsid w:val="00B836F4"/>
    <w:rsid w:val="00C05F99"/>
    <w:rsid w:val="00DC142C"/>
    <w:rsid w:val="00E744B8"/>
    <w:rsid w:val="00EE1434"/>
    <w:rsid w:val="00FC0D2D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6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6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Виталий Эдуардович</dc:creator>
  <cp:keywords/>
  <dc:description/>
  <cp:lastModifiedBy>Халина Алиса Евгеньевна</cp:lastModifiedBy>
  <cp:revision>5</cp:revision>
  <cp:lastPrinted>2018-10-16T12:58:00Z</cp:lastPrinted>
  <dcterms:created xsi:type="dcterms:W3CDTF">2018-10-15T12:09:00Z</dcterms:created>
  <dcterms:modified xsi:type="dcterms:W3CDTF">2018-10-24T06:06:00Z</dcterms:modified>
</cp:coreProperties>
</file>