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57" w:rsidRDefault="00C41A57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по изменению законодательства РФ, 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касающихся деятельности Филиала, изданных (опубликованных) в </w:t>
      </w:r>
      <w:r w:rsidR="00DB1162">
        <w:rPr>
          <w:rFonts w:ascii="Times New Roman" w:hAnsi="Times New Roman" w:cs="Times New Roman"/>
          <w:b/>
          <w:sz w:val="24"/>
          <w:szCs w:val="24"/>
        </w:rPr>
        <w:t>апреле</w:t>
      </w:r>
      <w:r w:rsidR="00C26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CD3" w:rsidRPr="00BF5776">
        <w:rPr>
          <w:rFonts w:ascii="Times New Roman" w:hAnsi="Times New Roman" w:cs="Times New Roman"/>
          <w:b/>
          <w:sz w:val="24"/>
          <w:szCs w:val="24"/>
        </w:rPr>
        <w:t>202</w:t>
      </w:r>
      <w:r w:rsidR="0053449C">
        <w:rPr>
          <w:rFonts w:ascii="Times New Roman" w:hAnsi="Times New Roman" w:cs="Times New Roman"/>
          <w:b/>
          <w:sz w:val="24"/>
          <w:szCs w:val="24"/>
        </w:rPr>
        <w:t>1</w:t>
      </w:r>
      <w:r w:rsidRPr="00BF577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4536"/>
        <w:gridCol w:w="6804"/>
      </w:tblGrid>
      <w:tr w:rsidR="00BF5776" w:rsidRPr="00BF5776" w:rsidTr="00FB73DD">
        <w:tc>
          <w:tcPr>
            <w:tcW w:w="817" w:type="dxa"/>
          </w:tcPr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6" w:type="dxa"/>
          </w:tcPr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182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органа, издавшего документ, </w:t>
            </w:r>
          </w:p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дата вступления в силу</w:t>
            </w:r>
          </w:p>
        </w:tc>
        <w:tc>
          <w:tcPr>
            <w:tcW w:w="4536" w:type="dxa"/>
          </w:tcPr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нормативного регулирования:</w:t>
            </w:r>
          </w:p>
          <w:p w:rsidR="00C41A57" w:rsidRPr="00C41A57" w:rsidRDefault="00BF04DB" w:rsidP="00D12FAD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акты, разъяснительные письма</w:t>
            </w:r>
          </w:p>
        </w:tc>
        <w:tc>
          <w:tcPr>
            <w:tcW w:w="6804" w:type="dxa"/>
          </w:tcPr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D90A9C" w:rsidRPr="001F5E08" w:rsidTr="00FB73DD">
        <w:trPr>
          <w:trHeight w:val="253"/>
        </w:trPr>
        <w:tc>
          <w:tcPr>
            <w:tcW w:w="817" w:type="dxa"/>
          </w:tcPr>
          <w:p w:rsidR="00D90A9C" w:rsidRPr="00C41A57" w:rsidRDefault="00C26CB1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06" w:type="dxa"/>
          </w:tcPr>
          <w:p w:rsidR="00D90A9C" w:rsidRDefault="003D25C7" w:rsidP="003D25C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Государственная дума</w:t>
            </w:r>
          </w:p>
          <w:p w:rsidR="003D25C7" w:rsidRDefault="003D25C7" w:rsidP="003D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5C7" w:rsidRDefault="003D25C7" w:rsidP="003D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  <w:p w:rsidR="003D25C7" w:rsidRDefault="003D25C7" w:rsidP="003D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исключением отдельных положений)</w:t>
            </w:r>
          </w:p>
          <w:p w:rsidR="003D25C7" w:rsidRPr="00177390" w:rsidRDefault="003D25C7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3D25C7" w:rsidRDefault="003D25C7" w:rsidP="003D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" w:history="1">
              <w:r w:rsidRPr="003D25C7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D2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5C7" w:rsidRPr="003D25C7" w:rsidRDefault="003D25C7" w:rsidP="003D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7">
              <w:rPr>
                <w:rFonts w:ascii="Times New Roman" w:hAnsi="Times New Roman" w:cs="Times New Roman"/>
                <w:sz w:val="24"/>
                <w:szCs w:val="24"/>
              </w:rPr>
              <w:t>от 30.04.2021 № 120-ФЗ</w:t>
            </w:r>
          </w:p>
          <w:p w:rsidR="005B0ED9" w:rsidRPr="00C41A57" w:rsidRDefault="003D25C7" w:rsidP="003D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25C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Федеральный закон «О государственной регистрации недвижимости» и отдельные законодательные акты Российской Федерации»</w:t>
            </w:r>
          </w:p>
        </w:tc>
        <w:tc>
          <w:tcPr>
            <w:tcW w:w="6804" w:type="dxa"/>
          </w:tcPr>
          <w:p w:rsidR="003D25C7" w:rsidRPr="003D25C7" w:rsidRDefault="003D25C7" w:rsidP="003D25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Подписан закон о системном изменении регулирования </w:t>
            </w:r>
            <w:r w:rsidRPr="003D25C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сфере кадастрового учета и </w:t>
            </w:r>
            <w:proofErr w:type="spellStart"/>
            <w:r w:rsidRPr="003D25C7">
              <w:rPr>
                <w:rFonts w:ascii="Times New Roman" w:hAnsi="Times New Roman" w:cs="Times New Roman"/>
                <w:bCs/>
                <w:sz w:val="24"/>
                <w:szCs w:val="24"/>
              </w:rPr>
              <w:t>госрегистрации</w:t>
            </w:r>
            <w:proofErr w:type="spellEnd"/>
            <w:r w:rsidRPr="003D2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 на объекты недвижимости.</w:t>
            </w:r>
          </w:p>
          <w:p w:rsidR="003D25C7" w:rsidRDefault="003D25C7" w:rsidP="003D25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повышения качества и доступности государственной услуги по осуществлению государственного кадастрового учета и (или) государственной регистрации прав законом закрепляются полномочия федерального государственного бюджетного учреждения, подведомственного органу регистрации прав и осуществляющего полномочия в сфере государственной регистрации прав и государственного кадастрового учета.</w:t>
            </w:r>
          </w:p>
          <w:p w:rsidR="003D25C7" w:rsidRPr="00CC1ADB" w:rsidRDefault="003D25C7" w:rsidP="003D25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Урегулированы вопросы взаимодействия между многофункциональными центрами, учреждением, наделенным указанными </w:t>
            </w:r>
            <w:r w:rsidRPr="00CC1ADB">
              <w:rPr>
                <w:rFonts w:ascii="Times New Roman" w:hAnsi="Times New Roman" w:cs="Times New Roman"/>
                <w:sz w:val="24"/>
                <w:szCs w:val="24"/>
              </w:rPr>
              <w:t xml:space="preserve">выше полномочиями, и </w:t>
            </w:r>
            <w:proofErr w:type="spellStart"/>
            <w:r w:rsidRPr="00CC1ADB">
              <w:rPr>
                <w:rFonts w:ascii="Times New Roman" w:hAnsi="Times New Roman" w:cs="Times New Roman"/>
                <w:sz w:val="24"/>
                <w:szCs w:val="24"/>
              </w:rPr>
              <w:t>Росреестром</w:t>
            </w:r>
            <w:proofErr w:type="spellEnd"/>
            <w:r w:rsidRPr="00CC1ADB">
              <w:rPr>
                <w:rFonts w:ascii="Times New Roman" w:hAnsi="Times New Roman" w:cs="Times New Roman"/>
                <w:sz w:val="24"/>
                <w:szCs w:val="24"/>
              </w:rPr>
              <w:t xml:space="preserve">, что позволит оптимизировать процесс проведения правовой экспертизы </w:t>
            </w:r>
            <w:r w:rsidRPr="00CC1ADB">
              <w:rPr>
                <w:rFonts w:ascii="Times New Roman" w:hAnsi="Times New Roman" w:cs="Times New Roman"/>
                <w:sz w:val="24"/>
                <w:szCs w:val="24"/>
              </w:rPr>
              <w:br/>
              <w:t>и сократить сроки рассмотрения документов.</w:t>
            </w:r>
          </w:p>
          <w:p w:rsidR="00CC1ADB" w:rsidRPr="00CC1ADB" w:rsidRDefault="003D25C7" w:rsidP="00CC1ADB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ADB">
              <w:rPr>
                <w:rFonts w:ascii="Times New Roman" w:hAnsi="Times New Roman" w:cs="Times New Roman"/>
                <w:sz w:val="24"/>
                <w:szCs w:val="24"/>
              </w:rPr>
              <w:t xml:space="preserve">Вносимыми изменениями уточняются основания и перечень лиц, по заявлениям которых осуществляются кадастровый учет и </w:t>
            </w:r>
            <w:proofErr w:type="spellStart"/>
            <w:r w:rsidRPr="00CC1ADB">
              <w:rPr>
                <w:rFonts w:ascii="Times New Roman" w:hAnsi="Times New Roman" w:cs="Times New Roman"/>
                <w:sz w:val="24"/>
                <w:szCs w:val="24"/>
              </w:rPr>
              <w:t>госрегистрации</w:t>
            </w:r>
            <w:proofErr w:type="spellEnd"/>
            <w:r w:rsidRPr="00CC1ADB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 w:rsidR="00CC1ADB" w:rsidRPr="00CC1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1ADB" w:rsidRPr="00C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C1ADB" w:rsidRPr="00C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еперь к ним также относятся:</w:t>
            </w:r>
            <w:r w:rsidR="00CC1ADB" w:rsidRPr="00C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1ADB" w:rsidRDefault="00CC1ADB" w:rsidP="00CC1ADB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использующие участок на основании сервитута, публичного сервитута или иного права без установления сервитута </w:t>
            </w:r>
            <w:r w:rsidRPr="00CC1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 </w:t>
            </w:r>
            <w:r w:rsidRPr="00C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учете и регистрации прав на созданные объекты недвижимости на таких участках;</w:t>
            </w:r>
          </w:p>
          <w:p w:rsidR="00CC1ADB" w:rsidRPr="00CC1ADB" w:rsidRDefault="00CC1ADB" w:rsidP="00CC1ADB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наследники лица, которому принадлежал разрушенный объект </w:t>
            </w:r>
            <w:r w:rsidRPr="00CC1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 </w:t>
            </w:r>
            <w:r w:rsidRPr="00C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нужно зарегистрировать прекращение существования объекта;</w:t>
            </w:r>
            <w:r w:rsidRPr="00C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1ADB" w:rsidRPr="00CC1ADB" w:rsidRDefault="00CC1ADB" w:rsidP="00CC1ADB">
            <w:pPr>
              <w:pStyle w:val="ab"/>
              <w:autoSpaceDE w:val="0"/>
              <w:autoSpaceDN w:val="0"/>
              <w:adjustRightInd w:val="0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земельных участков, предоставленных на правах пожизненного наследуемого владения или постоянного (бессрочного) пользования;</w:t>
            </w:r>
          </w:p>
          <w:p w:rsidR="00CC1ADB" w:rsidRDefault="00CC1ADB" w:rsidP="00CC1ADB">
            <w:pPr>
              <w:pStyle w:val="ab"/>
              <w:autoSpaceDE w:val="0"/>
              <w:autoSpaceDN w:val="0"/>
              <w:adjustRightInd w:val="0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нотариусы</w:t>
            </w:r>
            <w:r w:rsidRPr="00C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1A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заявлению которых осуществляется одновременно кадастровый учет и </w:t>
            </w:r>
            <w:proofErr w:type="spellStart"/>
            <w:r w:rsidRPr="00CC1A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госрегистрация</w:t>
            </w:r>
            <w:proofErr w:type="spellEnd"/>
            <w:r w:rsidR="00C23B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23BBF" w:rsidRDefault="00CC1ADB" w:rsidP="00C23BBF">
            <w:pPr>
              <w:pStyle w:val="ab"/>
              <w:autoSpaceDE w:val="0"/>
              <w:autoSpaceDN w:val="0"/>
              <w:adjustRightInd w:val="0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Конкретизирован </w:t>
            </w:r>
            <w:r w:rsidR="003D25C7">
              <w:rPr>
                <w:rFonts w:ascii="Times New Roman" w:hAnsi="Times New Roman" w:cs="Times New Roman"/>
                <w:sz w:val="24"/>
                <w:szCs w:val="24"/>
              </w:rPr>
              <w:t>состав сведений, представляемых в орган регистрации в порядке межведомственного информационного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BBF" w:rsidRPr="00C23BBF" w:rsidRDefault="00C23BBF" w:rsidP="00C23BBF">
            <w:pPr>
              <w:pStyle w:val="ab"/>
              <w:autoSpaceDE w:val="0"/>
              <w:autoSpaceDN w:val="0"/>
              <w:adjustRightInd w:val="0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Установлены новые основания для кадастрового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2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C2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госрегистрации</w:t>
            </w:r>
            <w:proofErr w:type="spellEnd"/>
            <w:r w:rsidRPr="00C2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прав:</w:t>
            </w:r>
          </w:p>
          <w:p w:rsidR="00C23BBF" w:rsidRPr="00C23BBF" w:rsidRDefault="00C23BBF" w:rsidP="00C23BBF">
            <w:pPr>
              <w:pStyle w:val="ab"/>
              <w:autoSpaceDE w:val="0"/>
              <w:autoSpaceDN w:val="0"/>
              <w:adjustRightInd w:val="0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2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третейского суда, по которому выдан исполнительный лист в соответствии с решением государственного суда;</w:t>
            </w:r>
          </w:p>
          <w:p w:rsidR="00C23BBF" w:rsidRPr="00C23BBF" w:rsidRDefault="00C23BBF" w:rsidP="00C23BBF">
            <w:pPr>
              <w:pStyle w:val="ab"/>
              <w:autoSpaceDE w:val="0"/>
              <w:autoSpaceDN w:val="0"/>
              <w:adjustRightInd w:val="0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2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карта-план территории;</w:t>
            </w:r>
          </w:p>
          <w:p w:rsidR="00C23BBF" w:rsidRPr="00C23BBF" w:rsidRDefault="00C23BBF" w:rsidP="00C23BBF">
            <w:pPr>
              <w:pStyle w:val="ab"/>
              <w:autoSpaceDE w:val="0"/>
              <w:autoSpaceDN w:val="0"/>
              <w:adjustRightInd w:val="0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2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план для некоторых объектов </w:t>
            </w:r>
            <w:r w:rsidRPr="00C23B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 </w:t>
            </w:r>
            <w:r w:rsidRPr="00C2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например, для </w:t>
            </w:r>
            <w:proofErr w:type="spellStart"/>
            <w:r w:rsidRPr="00C2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недостроя</w:t>
            </w:r>
            <w:proofErr w:type="spellEnd"/>
            <w:r w:rsidRPr="00C2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помещений и </w:t>
            </w:r>
            <w:proofErr w:type="spellStart"/>
            <w:r w:rsidRPr="00C2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машино-мест;</w:t>
            </w:r>
            <w:proofErr w:type="spellEnd"/>
          </w:p>
          <w:p w:rsidR="00C23BBF" w:rsidRDefault="00C23BBF" w:rsidP="00C23BBF">
            <w:pPr>
              <w:pStyle w:val="ab"/>
              <w:autoSpaceDE w:val="0"/>
              <w:autoSpaceDN w:val="0"/>
              <w:adjustRightInd w:val="0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2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обследования для случаев, когда объект перестал существовать.</w:t>
            </w:r>
          </w:p>
          <w:p w:rsidR="00C23BBF" w:rsidRPr="00C23BBF" w:rsidRDefault="00C23BBF" w:rsidP="00C23BBF">
            <w:pPr>
              <w:pStyle w:val="ab"/>
              <w:autoSpaceDE w:val="0"/>
              <w:autoSpaceDN w:val="0"/>
              <w:adjustRightInd w:val="0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ЕГРН </w:t>
            </w:r>
            <w:r w:rsidRPr="00DE1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будет содержать расширенные данные о кадастровых инженерах, которые выполняли кадастровые работы </w:t>
            </w:r>
            <w:r w:rsidR="00DE1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E1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отношении конкретного объекта (ФИО, реестровый номер </w:t>
            </w:r>
            <w:r w:rsidR="00DE1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E1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реестре СРО</w:t>
            </w:r>
            <w:r w:rsidR="00DE1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E1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наименование СРО, СНИЛС)</w:t>
            </w:r>
            <w:r w:rsidRPr="00DE1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1ADB" w:rsidRPr="00DE180B" w:rsidRDefault="00CC1ADB" w:rsidP="00CC1ADB">
            <w:pPr>
              <w:pStyle w:val="ab"/>
              <w:autoSpaceDE w:val="0"/>
              <w:autoSpaceDN w:val="0"/>
              <w:adjustRightInd w:val="0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0B">
              <w:rPr>
                <w:rFonts w:ascii="Times New Roman" w:hAnsi="Times New Roman" w:cs="Times New Roman"/>
                <w:sz w:val="24"/>
                <w:szCs w:val="24"/>
              </w:rPr>
              <w:t>В законе также закреплено, что:</w:t>
            </w:r>
          </w:p>
          <w:p w:rsidR="00CC1ADB" w:rsidRPr="00DE180B" w:rsidRDefault="003D25C7" w:rsidP="00CC1ADB">
            <w:pPr>
              <w:pStyle w:val="ab"/>
              <w:autoSpaceDE w:val="0"/>
              <w:autoSpaceDN w:val="0"/>
              <w:adjustRightInd w:val="0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</w:t>
            </w:r>
            <w:r w:rsidR="00CC1ADB" w:rsidRPr="00DE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  <w:r w:rsidRPr="00DE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 ФКП </w:t>
            </w:r>
            <w:proofErr w:type="spellStart"/>
            <w:r w:rsidRPr="00DE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DE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3BBF" w:rsidRPr="00DE180B" w:rsidRDefault="00C23BBF" w:rsidP="00CC1ADB">
            <w:pPr>
              <w:pStyle w:val="ab"/>
              <w:autoSpaceDE w:val="0"/>
              <w:autoSpaceDN w:val="0"/>
              <w:adjustRightInd w:val="0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урегулированы п</w:t>
            </w:r>
            <w:r w:rsidRPr="00DE1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равила выездного приема заявлений </w:t>
            </w:r>
            <w:r w:rsidRPr="00DE1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E1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proofErr w:type="spellStart"/>
            <w:r w:rsidRPr="00DE1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госре</w:t>
            </w:r>
            <w:r w:rsidRPr="00DE1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гистрации</w:t>
            </w:r>
            <w:proofErr w:type="spellEnd"/>
            <w:r w:rsidRPr="00DE1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или кадастровом учете;</w:t>
            </w:r>
          </w:p>
          <w:p w:rsidR="00CC1ADB" w:rsidRDefault="00CC1ADB" w:rsidP="00CC1ADB">
            <w:pPr>
              <w:pStyle w:val="ab"/>
              <w:autoSpaceDE w:val="0"/>
              <w:autoSpaceDN w:val="0"/>
              <w:adjustRightInd w:val="0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D25C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3D25C7" w:rsidRPr="003D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траховые и кредитные организации</w:t>
            </w:r>
            <w:r w:rsidR="003D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3D25C7" w:rsidRPr="003D25C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обязаны запрашивать</w:t>
              </w:r>
            </w:hyperlink>
            <w:r w:rsidR="003D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25C7" w:rsidRPr="003D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</w:t>
            </w:r>
            <w:r w:rsidR="003D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 только в электронной форме</w:t>
            </w:r>
            <w:r w:rsidR="00C0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1ADB" w:rsidRDefault="00C0437E" w:rsidP="00CC1ADB">
            <w:pPr>
              <w:pStyle w:val="ab"/>
              <w:autoSpaceDE w:val="0"/>
              <w:autoSpaceDN w:val="0"/>
              <w:adjustRightInd w:val="0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3D25C7" w:rsidRPr="003D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о кадастровой стоимости актуальны на дату, указа</w:t>
            </w:r>
            <w:r w:rsidR="0024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нную в запросе, иные сведения - </w:t>
            </w:r>
            <w:hyperlink r:id="rId10" w:history="1">
              <w:r w:rsidR="003D25C7" w:rsidRPr="003D25C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на дату подписания выписки</w:t>
              </w:r>
            </w:hyperlink>
            <w:r w:rsidR="0024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25C7" w:rsidRPr="003D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сотрудником </w:t>
            </w:r>
            <w:proofErr w:type="spellStart"/>
            <w:r w:rsidR="003D25C7" w:rsidRPr="003D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="003D25C7" w:rsidRPr="003D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Ранее было установлено, что сведения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уальны на момент выдачи выписки;</w:t>
            </w:r>
          </w:p>
          <w:p w:rsidR="00CC1ADB" w:rsidRDefault="00C0437E" w:rsidP="00CC1ADB">
            <w:pPr>
              <w:pStyle w:val="ab"/>
              <w:autoSpaceDE w:val="0"/>
              <w:autoSpaceDN w:val="0"/>
              <w:adjustRightInd w:val="0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олучении</w:t>
            </w:r>
            <w:r w:rsidR="003D25C7" w:rsidRPr="003D25C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сведений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из ЕГРН</w:t>
            </w:r>
            <w:r w:rsidR="003D25C7" w:rsidRPr="003D25C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через МФЦ.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25C7" w:rsidRPr="003D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</w:t>
            </w:r>
            <w:r w:rsidRPr="003D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D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3D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МФЦ </w:t>
            </w:r>
            <w:r w:rsidR="003D25C7" w:rsidRPr="003D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рабочего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(а не двух, как было ранее), а п</w:t>
            </w:r>
            <w:r w:rsidR="003D25C7" w:rsidRPr="003D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одготовленные сведения орган регистрации прав передает в МФЦ в течение</w:t>
            </w:r>
            <w:r w:rsidR="0024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</w:t>
            </w:r>
            <w:hyperlink r:id="rId11" w:history="1">
              <w:r w:rsidR="003D25C7" w:rsidRPr="003D25C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рабочего дня</w:t>
              </w:r>
            </w:hyperlink>
            <w:r w:rsidR="0024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25C7" w:rsidRPr="003D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их подписания. Ранее срок </w:t>
            </w:r>
            <w:hyperlink r:id="rId12" w:history="1">
              <w:r w:rsidR="003D25C7" w:rsidRPr="003D25C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составлял</w:t>
              </w:r>
            </w:hyperlink>
            <w:r w:rsidR="003D25C7" w:rsidRPr="003D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4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 w:rsidR="003D25C7" w:rsidRPr="003D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дня и начинал течь с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мента, когда МФЦ передал запрос;</w:t>
            </w:r>
          </w:p>
          <w:p w:rsidR="00CC1ADB" w:rsidRPr="00CC1ADB" w:rsidRDefault="00C0437E" w:rsidP="00CC1ADB">
            <w:pPr>
              <w:pStyle w:val="ab"/>
              <w:autoSpaceDE w:val="0"/>
              <w:autoSpaceDN w:val="0"/>
              <w:adjustRightInd w:val="0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C0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Pr="0024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января 2023 года органы </w:t>
            </w:r>
            <w:proofErr w:type="spellStart"/>
            <w:r w:rsidRPr="0024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госвласти</w:t>
            </w:r>
            <w:proofErr w:type="spellEnd"/>
            <w:r w:rsidRPr="0024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муниципалитеты обязаны запрашивать сведения из ЕГРН только в электронной </w:t>
            </w:r>
            <w:r w:rsidRPr="00CC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 w:rsidR="00243FE1" w:rsidRPr="00CC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1ADB" w:rsidRPr="00DE180B" w:rsidRDefault="00243FE1" w:rsidP="00CC1ADB">
            <w:pPr>
              <w:pStyle w:val="ab"/>
              <w:autoSpaceDE w:val="0"/>
              <w:autoSpaceDN w:val="0"/>
              <w:adjustRightInd w:val="0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E1AB0" w:rsidRPr="00CC1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CE1AB0" w:rsidRPr="00CC1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зменить вид ра</w:t>
            </w:r>
            <w:r w:rsidR="00CE1AB0" w:rsidRPr="00CC1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зрешенного использования объект</w:t>
            </w:r>
            <w:r w:rsidR="00CC1ADB" w:rsidRPr="00CC1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не</w:t>
            </w:r>
            <w:r w:rsidR="00CC1ADB" w:rsidRPr="00DE18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движимости</w:t>
            </w:r>
            <w:r w:rsidR="00CE1AB0" w:rsidRPr="00DE18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может </w:t>
            </w:r>
            <w:r w:rsidR="00CE1AB0" w:rsidRPr="00DE18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только собственник, но и иной правообладатель</w:t>
            </w:r>
            <w:r w:rsidR="00CC1ADB" w:rsidRPr="00DE18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C1ADB" w:rsidRPr="00DE180B" w:rsidRDefault="00CE1AB0" w:rsidP="00CC1ADB">
            <w:pPr>
              <w:pStyle w:val="ab"/>
              <w:autoSpaceDE w:val="0"/>
              <w:autoSpaceDN w:val="0"/>
              <w:adjustRightInd w:val="0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0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- </w:t>
            </w:r>
            <w:r w:rsidR="00CC1ADB" w:rsidRPr="00DE180B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243FE1" w:rsidRPr="00DE180B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</w:t>
            </w:r>
            <w:r w:rsidR="00CC1ADB" w:rsidRPr="00DE180B">
              <w:rPr>
                <w:rFonts w:ascii="Times New Roman" w:hAnsi="Times New Roman" w:cs="Times New Roman"/>
                <w:sz w:val="24"/>
                <w:szCs w:val="24"/>
              </w:rPr>
              <w:t xml:space="preserve"> при снятии</w:t>
            </w:r>
            <w:r w:rsidR="00CC1ADB" w:rsidRPr="00DE1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ADB" w:rsidRPr="00DE180B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недвижимости </w:t>
            </w:r>
            <w:r w:rsidR="00CC1ADB" w:rsidRPr="00DE180B">
              <w:rPr>
                <w:rFonts w:ascii="Times New Roman" w:hAnsi="Times New Roman" w:cs="Times New Roman"/>
                <w:sz w:val="24"/>
                <w:szCs w:val="24"/>
              </w:rPr>
              <w:t xml:space="preserve">с государственного кадастрового учета </w:t>
            </w:r>
            <w:r w:rsidR="00CC1ADB" w:rsidRPr="00DE1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требуется при наличии решения суда, вступившего </w:t>
            </w:r>
            <w:r w:rsidR="00CC1ADB" w:rsidRPr="00DE18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1ADB" w:rsidRPr="00DE180B">
              <w:rPr>
                <w:rFonts w:ascii="Times New Roman" w:hAnsi="Times New Roman" w:cs="Times New Roman"/>
                <w:sz w:val="24"/>
                <w:szCs w:val="24"/>
              </w:rPr>
              <w:t xml:space="preserve">в законную силу, </w:t>
            </w:r>
            <w:r w:rsidR="00CC1ADB" w:rsidRPr="00DE180B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="00CC1ADB" w:rsidRPr="00DE180B">
              <w:rPr>
                <w:rFonts w:ascii="Times New Roman" w:hAnsi="Times New Roman" w:cs="Times New Roman"/>
                <w:sz w:val="24"/>
                <w:szCs w:val="24"/>
              </w:rPr>
              <w:t>установлено отсутствие существования здания, сооружения, объекта незавершенного строительства, сведения о которых содержатся в Е</w:t>
            </w:r>
            <w:r w:rsidR="00CC1ADB" w:rsidRPr="00DE180B">
              <w:rPr>
                <w:rFonts w:ascii="Times New Roman" w:hAnsi="Times New Roman" w:cs="Times New Roman"/>
                <w:sz w:val="24"/>
                <w:szCs w:val="24"/>
              </w:rPr>
              <w:t>ГРН;</w:t>
            </w:r>
          </w:p>
          <w:p w:rsidR="00DE180B" w:rsidRDefault="00C23BBF" w:rsidP="00DE180B">
            <w:pPr>
              <w:pStyle w:val="ab"/>
              <w:autoSpaceDE w:val="0"/>
              <w:autoSpaceDN w:val="0"/>
              <w:adjustRightInd w:val="0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18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18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уточняются правила исправления ошибок в ЕГРН</w:t>
            </w:r>
            <w:r w:rsidRPr="00DE18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E1AB0" w:rsidRPr="00C41A57" w:rsidRDefault="00243FE1" w:rsidP="001E7970">
            <w:pPr>
              <w:pStyle w:val="ab"/>
              <w:autoSpaceDE w:val="0"/>
              <w:autoSpaceDN w:val="0"/>
              <w:adjustRightInd w:val="0"/>
              <w:spacing w:after="100" w:afterAutospacing="1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3F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постановки на кадастровый учет арендованной части здания</w:t>
            </w:r>
            <w:r>
              <w:t xml:space="preserve"> </w:t>
            </w:r>
            <w:hyperlink r:id="rId13" w:history="1">
              <w:r w:rsidRPr="00243FE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не нужен технический план</w:t>
              </w:r>
            </w:hyperlink>
            <w:r w:rsidRPr="0024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если:</w:t>
            </w:r>
            <w:r w:rsidR="00CE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ЕГРН есть сведения обо всех помещениях в этом здании;</w:t>
            </w:r>
            <w:r w:rsidR="00CE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арендованная часть представляет собой одно или несколько помещений, у которых есть общие строительные конструкции (смежные комнаты </w:t>
            </w:r>
            <w:r w:rsidR="00CE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помещении) и которые расположены в предел</w:t>
            </w:r>
            <w:r w:rsidR="00DE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одного или нескольких этажей.</w:t>
            </w:r>
            <w:r w:rsidR="00CE1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B1162" w:rsidRPr="001F5E08" w:rsidTr="00FB73DD">
        <w:trPr>
          <w:trHeight w:val="253"/>
        </w:trPr>
        <w:tc>
          <w:tcPr>
            <w:tcW w:w="817" w:type="dxa"/>
          </w:tcPr>
          <w:p w:rsidR="00DB1162" w:rsidRDefault="003D25C7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06" w:type="dxa"/>
          </w:tcPr>
          <w:p w:rsidR="003D25C7" w:rsidRDefault="003D25C7" w:rsidP="003D25C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Государственная дума</w:t>
            </w:r>
          </w:p>
          <w:p w:rsidR="003D25C7" w:rsidRDefault="003D25C7" w:rsidP="003D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5C7" w:rsidRDefault="003D25C7" w:rsidP="003D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  <w:p w:rsidR="003D25C7" w:rsidRDefault="003D25C7" w:rsidP="003D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исключением отдельных положений)</w:t>
            </w:r>
          </w:p>
          <w:p w:rsidR="00DB1162" w:rsidRPr="00177390" w:rsidRDefault="00DB1162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3D25C7" w:rsidRDefault="003D25C7" w:rsidP="003D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4" w:history="1">
              <w:r w:rsidRPr="003D25C7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D2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5C7" w:rsidRPr="003D25C7" w:rsidRDefault="003D25C7" w:rsidP="003D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30.04.2021 №</w:t>
            </w:r>
            <w:r w:rsidRPr="003D25C7">
              <w:rPr>
                <w:rFonts w:ascii="Times New Roman" w:hAnsi="Times New Roman" w:cs="Times New Roman"/>
                <w:sz w:val="24"/>
                <w:szCs w:val="24"/>
              </w:rPr>
              <w:t xml:space="preserve"> 136-ФЗ</w:t>
            </w:r>
          </w:p>
          <w:p w:rsidR="00DB1162" w:rsidRPr="00C41A57" w:rsidRDefault="003D25C7" w:rsidP="003D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25C7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Федеральный закон «</w:t>
            </w:r>
            <w:r w:rsidRPr="003D25C7">
              <w:rPr>
                <w:rFonts w:ascii="Times New Roman" w:hAnsi="Times New Roman" w:cs="Times New Roman"/>
                <w:sz w:val="24"/>
                <w:szCs w:val="24"/>
              </w:rPr>
              <w:t>О федеральной информационной адресной системе и 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Федеральный закон «</w:t>
            </w:r>
            <w:r w:rsidRPr="003D25C7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 в Российской Федерации»</w:t>
            </w:r>
          </w:p>
        </w:tc>
        <w:tc>
          <w:tcPr>
            <w:tcW w:w="6804" w:type="dxa"/>
          </w:tcPr>
          <w:p w:rsidR="003D25C7" w:rsidRDefault="003D25C7" w:rsidP="003D25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направлен на обеспечение достоверности, полноты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D25C7">
              <w:rPr>
                <w:rFonts w:ascii="Times New Roman" w:hAnsi="Times New Roman" w:cs="Times New Roman"/>
                <w:bCs/>
                <w:sz w:val="24"/>
                <w:szCs w:val="24"/>
              </w:rPr>
              <w:t>и актуальности содержащихся в государственном адресном реестре сведений об адресах.</w:t>
            </w:r>
          </w:p>
          <w:p w:rsidR="003D25C7" w:rsidRDefault="003D25C7" w:rsidP="003D25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Установлено, что сведения об адресах, содержащиеся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государственном адресном реестре, должны соответствовать муниципальным правовым актам, нормативным правовым актам Москвы, Санкт-Петербурга или Севастополя, документам, принятым организацией, признаваемой управляющей компанией в соответствии с Федеральным законом "Об инновационном центре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а также установленным Правительством РФ правилам присвоения, изменения, аннулирования адресов, в том числе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структуре адреса.</w:t>
            </w:r>
          </w:p>
          <w:p w:rsidR="003D25C7" w:rsidRDefault="003D25C7" w:rsidP="003D25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Уточнено, что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неразмещение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несвоевременное размещение сведений об адресах в государственном адресном реестре, размещение недостоверных (искаженных) и (или) неполных сведений об адресах, несвоевременное устранение выявленных оператором федеральной информационной адресной системы несоответствий, либо несвоевременное направление оператору федеральной информационной адресной системы мотивированного уведомления об отсутствии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несоответствий должностные лица органа местного самоуправления, органа государственной власти Москвы, Санкт-Петербурга или Севастополя либо организации, признаваемой управляющей компанией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Федеральным законом "Об инновационном центре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уполномоченные на выполнение указанных действий, несут ответственность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законодательством РФ.</w:t>
            </w:r>
          </w:p>
          <w:p w:rsidR="00DB1162" w:rsidRPr="00C41A57" w:rsidRDefault="003D25C7" w:rsidP="003D25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вступает в силу со дня его официального опубликования, за исключением положения, для которого предусмотрен иной срок вступления в силу.</w:t>
            </w:r>
          </w:p>
        </w:tc>
      </w:tr>
      <w:tr w:rsidR="00DB1162" w:rsidRPr="001F5E08" w:rsidTr="00FB73DD">
        <w:trPr>
          <w:trHeight w:val="253"/>
        </w:trPr>
        <w:tc>
          <w:tcPr>
            <w:tcW w:w="817" w:type="dxa"/>
          </w:tcPr>
          <w:p w:rsidR="00DB1162" w:rsidRDefault="003D25C7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06" w:type="dxa"/>
          </w:tcPr>
          <w:p w:rsidR="00DB1162" w:rsidRPr="00177390" w:rsidRDefault="008403CA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Государственная дума</w:t>
            </w:r>
          </w:p>
        </w:tc>
        <w:tc>
          <w:tcPr>
            <w:tcW w:w="4536" w:type="dxa"/>
          </w:tcPr>
          <w:p w:rsidR="006834B7" w:rsidRDefault="006834B7" w:rsidP="00683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B7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</w:t>
            </w:r>
          </w:p>
          <w:p w:rsidR="00DB1162" w:rsidRPr="006834B7" w:rsidRDefault="006834B7" w:rsidP="00683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34B7">
              <w:rPr>
                <w:rFonts w:ascii="Times New Roman" w:hAnsi="Times New Roman" w:cs="Times New Roman"/>
                <w:sz w:val="24"/>
                <w:szCs w:val="24"/>
              </w:rPr>
              <w:t xml:space="preserve">№ 1162929-7 </w:t>
            </w:r>
            <w:r w:rsidRPr="006834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34B7">
              <w:rPr>
                <w:rFonts w:ascii="Times New Roman" w:hAnsi="Times New Roman" w:cs="Times New Roman"/>
                <w:sz w:val="24"/>
                <w:szCs w:val="24"/>
              </w:rPr>
              <w:t>в Градостроительный кодекс Российской Федерации и отдельные законодательные акты Российской Федерации в части регулирования отдельных правоотношений, возникающих в связи со строительством многофункциональных зданий»</w:t>
            </w:r>
          </w:p>
        </w:tc>
        <w:tc>
          <w:tcPr>
            <w:tcW w:w="6804" w:type="dxa"/>
          </w:tcPr>
          <w:p w:rsidR="006834B7" w:rsidRDefault="006834B7" w:rsidP="00683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4B7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Законопроектом предлагается ввести в сферу правового регулирования понятие «многофункциональные здания».</w:t>
            </w:r>
          </w:p>
          <w:p w:rsidR="001E7970" w:rsidRDefault="006834B7" w:rsidP="00683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законопроекту, к многофункциональному относится здание, состоящее из нежилых и жилых помещений, расположенное вне границ жилой застройки, в общественно-деловой зоне.</w:t>
            </w:r>
          </w:p>
          <w:p w:rsidR="006834B7" w:rsidRDefault="006834B7" w:rsidP="00683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устанавливаются критерии для расположения таких зданий в составе территориальных зон и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расположению жилых и нежилых помещений внутри здания.</w:t>
            </w:r>
          </w:p>
          <w:p w:rsidR="006834B7" w:rsidRDefault="006834B7" w:rsidP="00683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частности:</w:t>
            </w:r>
          </w:p>
          <w:p w:rsidR="006834B7" w:rsidRDefault="006834B7" w:rsidP="00683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вводится право субъектов РФ устанавливать региональные нормативы градостроительного проектирования в отношении многофункциональных зданий (обеспечение объектами социальной и иной инфраструктуры);</w:t>
            </w:r>
          </w:p>
          <w:p w:rsidR="006834B7" w:rsidRDefault="006834B7" w:rsidP="00683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регулируется порядок проведения переустройства и (или) перепланировки помещения в многофункциональном здании;</w:t>
            </w:r>
          </w:p>
          <w:p w:rsidR="006834B7" w:rsidRDefault="006834B7" w:rsidP="00683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устанавливается, что перевод нежилого помещения в жилое помещение в многофункциональном здании допускается,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жилые помещения переводятся все нежилые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лестничной площадке при условии соблюдения ограничений доступа собственников и пользователей нежилых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жилым помещениям;</w:t>
            </w:r>
          </w:p>
          <w:p w:rsidR="006834B7" w:rsidRDefault="006834B7" w:rsidP="00683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регулируется предоставление собственникам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многофункциональном здании права общей долевой собственности на общее имущество в многофункциональном здании.</w:t>
            </w:r>
          </w:p>
          <w:p w:rsidR="006834B7" w:rsidRDefault="006834B7" w:rsidP="00683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повышения защищенности граждан, приобретающих апартаменты в многофункциональных зданиях на этапе строительства, предлагается распространить на указанные правоотношения обязательное применение норм Федерального </w:t>
            </w:r>
            <w:r w:rsidR="008403CA">
              <w:rPr>
                <w:rFonts w:ascii="Times New Roman" w:hAnsi="Times New Roman" w:cs="Times New Roman"/>
                <w:sz w:val="24"/>
                <w:szCs w:val="24"/>
              </w:rPr>
              <w:t>закона от 30 декабря 2004 года № 214-ФЗ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</w:t>
            </w:r>
            <w:r w:rsidR="008403CA">
              <w:rPr>
                <w:rFonts w:ascii="Times New Roman" w:hAnsi="Times New Roman" w:cs="Times New Roman"/>
                <w:sz w:val="24"/>
                <w:szCs w:val="24"/>
              </w:rPr>
              <w:t>льные акты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предусмотренных для случаев привлечения денежных средств граждан для долевого строительства многоквартирных домов.</w:t>
            </w:r>
          </w:p>
          <w:p w:rsidR="00DB1162" w:rsidRPr="00C41A57" w:rsidRDefault="006834B7" w:rsidP="00683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 в силу законопроекта предполагается </w:t>
            </w:r>
            <w:r w:rsidR="008403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 сентября 2021 г.</w:t>
            </w:r>
            <w:bookmarkStart w:id="0" w:name="_GoBack"/>
            <w:bookmarkEnd w:id="0"/>
          </w:p>
        </w:tc>
      </w:tr>
      <w:tr w:rsidR="00DB1162" w:rsidRPr="001F5E08" w:rsidTr="00FB73DD">
        <w:trPr>
          <w:trHeight w:val="253"/>
        </w:trPr>
        <w:tc>
          <w:tcPr>
            <w:tcW w:w="817" w:type="dxa"/>
          </w:tcPr>
          <w:p w:rsidR="00DB1162" w:rsidRDefault="003D25C7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06" w:type="dxa"/>
          </w:tcPr>
          <w:p w:rsidR="00DB1162" w:rsidRPr="00177390" w:rsidRDefault="006834B7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Росреестр</w:t>
            </w:r>
            <w:proofErr w:type="spellEnd"/>
          </w:p>
        </w:tc>
        <w:tc>
          <w:tcPr>
            <w:tcW w:w="4536" w:type="dxa"/>
          </w:tcPr>
          <w:p w:rsidR="006834B7" w:rsidRPr="006834B7" w:rsidRDefault="00497461" w:rsidP="00683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834B7" w:rsidRPr="006834B7">
                <w:rPr>
                  <w:rFonts w:ascii="Times New Roman" w:hAnsi="Times New Roman" w:cs="Times New Roman"/>
                  <w:sz w:val="24"/>
                  <w:szCs w:val="24"/>
                </w:rPr>
                <w:t>Письмо</w:t>
              </w:r>
            </w:hyperlink>
            <w:r w:rsidR="006834B7" w:rsidRPr="0068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4B7" w:rsidRPr="006834B7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</w:p>
          <w:p w:rsidR="006834B7" w:rsidRPr="006834B7" w:rsidRDefault="006834B7" w:rsidP="00683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B7">
              <w:rPr>
                <w:rFonts w:ascii="Times New Roman" w:hAnsi="Times New Roman" w:cs="Times New Roman"/>
                <w:sz w:val="24"/>
                <w:szCs w:val="24"/>
              </w:rPr>
              <w:t>от 27.04.2021 № 13/1-00088/21</w:t>
            </w:r>
          </w:p>
          <w:p w:rsidR="00DB1162" w:rsidRPr="00C41A57" w:rsidRDefault="006834B7" w:rsidP="00683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34B7">
              <w:rPr>
                <w:rFonts w:ascii="Times New Roman" w:hAnsi="Times New Roman" w:cs="Times New Roman"/>
                <w:sz w:val="24"/>
                <w:szCs w:val="24"/>
              </w:rPr>
              <w:t>«О рассмотрении обращения»</w:t>
            </w:r>
          </w:p>
        </w:tc>
        <w:tc>
          <w:tcPr>
            <w:tcW w:w="6804" w:type="dxa"/>
          </w:tcPr>
          <w:p w:rsidR="006834B7" w:rsidRDefault="006834B7" w:rsidP="00683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34B7">
              <w:rPr>
                <w:rFonts w:ascii="Times New Roman" w:hAnsi="Times New Roman" w:cs="Times New Roman"/>
                <w:bCs/>
                <w:sz w:val="24"/>
                <w:szCs w:val="24"/>
              </w:rPr>
              <w:t>Росреестр</w:t>
            </w:r>
            <w:proofErr w:type="spellEnd"/>
            <w:r w:rsidRPr="00683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разъяснил, что копия доверенности, прилагаемая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834B7">
              <w:rPr>
                <w:rFonts w:ascii="Times New Roman" w:hAnsi="Times New Roman" w:cs="Times New Roman"/>
                <w:bCs/>
                <w:sz w:val="24"/>
                <w:szCs w:val="24"/>
              </w:rPr>
              <w:t>к запросу о предоставлении содержащихся в ЕГРН сведений ограниченного доступа, должна быть заверена в нотариальном порядке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834B7" w:rsidRDefault="006834B7" w:rsidP="00683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условия предоставления сведений из ЕГРН установлены статьями 62 и 63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13.07.2015 № 218-ФЗ «О государственной регистрации недвижимости», Порядком предоставления сведений, содержащихся в ЕГРН, утвержденным приказом Минэкономразвития России от 23.12.2015 № 968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(далее - Порядок).</w:t>
            </w:r>
          </w:p>
          <w:p w:rsidR="006834B7" w:rsidRDefault="006834B7" w:rsidP="00683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пункту 43 Порядка, к запросу о предоставлении сведений ограниченного доступа прилагается в том числе оригинал доверенности (либо ее копия), выданной правообладателем или его законным представителем, а также указанная в пункте 43 Порядка копия документа, подтверждающего полномочия законного представителя правообладателя, выдавшего доверенность (для заявителя - лица, получившего доверенность от правообладателя, его законного представителя).</w:t>
            </w:r>
          </w:p>
          <w:p w:rsidR="006834B7" w:rsidRDefault="006834B7" w:rsidP="00683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 указанных в пункте 43 Порядка копий бумажных документов, прилагаемых к запросу о предоставлении сведений ограниченного доступа, за исключением копии судебного акта, копий страниц документа, удостоверяющего личность, должна быть засвидетельствована в нотариальном порядке.</w:t>
            </w:r>
          </w:p>
          <w:p w:rsidR="006834B7" w:rsidRPr="00C41A57" w:rsidRDefault="006834B7" w:rsidP="00683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положения действующих нормативных правовых актов не содержат указание на необходимость нотариального удостоверения доверенности, выдаваемой </w:t>
            </w:r>
            <w:r w:rsidR="003D25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целях получения сведений из ЕГРН, при этом копия доверенности, прилагаемая к запросу о предоставлении содержащихся в ЕГРН сведений ограниченного доступа, должна быть заверена в нотариальном порядке.</w:t>
            </w:r>
          </w:p>
        </w:tc>
      </w:tr>
      <w:tr w:rsidR="00DB1162" w:rsidRPr="001F5E08" w:rsidTr="00FB73DD">
        <w:trPr>
          <w:trHeight w:val="253"/>
        </w:trPr>
        <w:tc>
          <w:tcPr>
            <w:tcW w:w="817" w:type="dxa"/>
          </w:tcPr>
          <w:p w:rsidR="00DB1162" w:rsidRDefault="003D25C7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006" w:type="dxa"/>
          </w:tcPr>
          <w:p w:rsidR="00DB1162" w:rsidRPr="00177390" w:rsidRDefault="000E3C9F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Росреестр</w:t>
            </w:r>
            <w:proofErr w:type="spellEnd"/>
          </w:p>
        </w:tc>
        <w:tc>
          <w:tcPr>
            <w:tcW w:w="4536" w:type="dxa"/>
          </w:tcPr>
          <w:p w:rsidR="000E3C9F" w:rsidRDefault="000E3C9F" w:rsidP="000E3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02.04.2021 № 13/1-00008/21</w:t>
            </w:r>
          </w:p>
          <w:p w:rsidR="000E3C9F" w:rsidRDefault="000E3C9F" w:rsidP="000E3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рассмотрении обращения»</w:t>
            </w:r>
          </w:p>
          <w:p w:rsidR="00DB1162" w:rsidRPr="00C41A57" w:rsidRDefault="00DB1162" w:rsidP="0017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0E3C9F" w:rsidRDefault="000E3C9F" w:rsidP="000E3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Сообщается, что сведения в реестры ЕГРН (в том числе в реестр объектов недвижимости) вносятся посредством формирования предусмотренных Порядком ведения ЕГРН, утвержденным Приказом Минэкономразвития России от 16.12.2015 № 943, данных при внесении дополнительных сведений, если внесение таких сведений не является государственным кадастровым учетом и (или) государственной регистрацией прав. Формирование данных осуществляется в виде электронного документа, заверенного в кадастре недвижимости усиленной квалифицированной электронной подписью государственного регистратора прав, сформировавшего такие данные,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котором со статусом «действующий» содержатся в реестре государственных регистраторов прав, если иное не установлено Порядком.</w:t>
            </w:r>
          </w:p>
          <w:p w:rsidR="00DB1162" w:rsidRPr="00C41A57" w:rsidRDefault="000E3C9F" w:rsidP="000E3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внесения в ЕГРН сведений о кадастровой стоимости объекта недвижимости не зависит от того, работник какой именно организации -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субъекту РФ или филиала ФГБУ «ФКП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сформировал проект записи о кадастровой стоимости.</w:t>
            </w:r>
          </w:p>
        </w:tc>
      </w:tr>
    </w:tbl>
    <w:p w:rsidR="00BF04DB" w:rsidRPr="001F5E08" w:rsidRDefault="00BF04DB" w:rsidP="001F5E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F04DB" w:rsidRPr="001F5E08" w:rsidSect="00C0437E">
      <w:headerReference w:type="default" r:id="rId16"/>
      <w:pgSz w:w="16838" w:h="11906" w:orient="landscape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6CC" w:rsidRDefault="004736CC" w:rsidP="007D3241">
      <w:pPr>
        <w:spacing w:after="0" w:line="240" w:lineRule="auto"/>
      </w:pPr>
      <w:r>
        <w:separator/>
      </w:r>
    </w:p>
  </w:endnote>
  <w:endnote w:type="continuationSeparator" w:id="0">
    <w:p w:rsidR="004736CC" w:rsidRDefault="004736CC" w:rsidP="007D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6CC" w:rsidRDefault="004736CC" w:rsidP="007D3241">
      <w:pPr>
        <w:spacing w:after="0" w:line="240" w:lineRule="auto"/>
      </w:pPr>
      <w:r>
        <w:separator/>
      </w:r>
    </w:p>
  </w:footnote>
  <w:footnote w:type="continuationSeparator" w:id="0">
    <w:p w:rsidR="004736CC" w:rsidRDefault="004736CC" w:rsidP="007D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200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1A57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7461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A203C3" w:rsidRPr="00A203C3" w:rsidRDefault="0049746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5B1"/>
    <w:multiLevelType w:val="multilevel"/>
    <w:tmpl w:val="CC7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F7ED2"/>
    <w:multiLevelType w:val="hybridMultilevel"/>
    <w:tmpl w:val="1EA4C66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089B"/>
    <w:multiLevelType w:val="hybridMultilevel"/>
    <w:tmpl w:val="A91AC1C8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35EB3"/>
    <w:multiLevelType w:val="multilevel"/>
    <w:tmpl w:val="881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085DB1"/>
    <w:multiLevelType w:val="hybridMultilevel"/>
    <w:tmpl w:val="52F033A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D4C8C"/>
    <w:multiLevelType w:val="hybridMultilevel"/>
    <w:tmpl w:val="CF56C3C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71734"/>
    <w:multiLevelType w:val="multilevel"/>
    <w:tmpl w:val="CBB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07612"/>
    <w:multiLevelType w:val="hybridMultilevel"/>
    <w:tmpl w:val="E3DC149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D4A42"/>
    <w:multiLevelType w:val="multilevel"/>
    <w:tmpl w:val="388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D2602F"/>
    <w:multiLevelType w:val="hybridMultilevel"/>
    <w:tmpl w:val="4634963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B4464"/>
    <w:multiLevelType w:val="hybridMultilevel"/>
    <w:tmpl w:val="DC24F244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6B9"/>
    <w:rsid w:val="00004F89"/>
    <w:rsid w:val="00021A80"/>
    <w:rsid w:val="000327DB"/>
    <w:rsid w:val="00032894"/>
    <w:rsid w:val="00035318"/>
    <w:rsid w:val="000457C4"/>
    <w:rsid w:val="00054ADC"/>
    <w:rsid w:val="000705B2"/>
    <w:rsid w:val="00076600"/>
    <w:rsid w:val="0008509F"/>
    <w:rsid w:val="000A16DB"/>
    <w:rsid w:val="000A5517"/>
    <w:rsid w:val="000C5745"/>
    <w:rsid w:val="000C7185"/>
    <w:rsid w:val="000C7F0B"/>
    <w:rsid w:val="000D1090"/>
    <w:rsid w:val="000E0173"/>
    <w:rsid w:val="000E15C2"/>
    <w:rsid w:val="000E3C9F"/>
    <w:rsid w:val="000E5601"/>
    <w:rsid w:val="000E78AC"/>
    <w:rsid w:val="000F05E8"/>
    <w:rsid w:val="000F2A61"/>
    <w:rsid w:val="00102D68"/>
    <w:rsid w:val="001041B1"/>
    <w:rsid w:val="001115DA"/>
    <w:rsid w:val="00114E7B"/>
    <w:rsid w:val="00121F35"/>
    <w:rsid w:val="0012232E"/>
    <w:rsid w:val="00122796"/>
    <w:rsid w:val="00126D39"/>
    <w:rsid w:val="00127266"/>
    <w:rsid w:val="001319B7"/>
    <w:rsid w:val="00131A4A"/>
    <w:rsid w:val="001502BE"/>
    <w:rsid w:val="00154473"/>
    <w:rsid w:val="00154FA9"/>
    <w:rsid w:val="00165994"/>
    <w:rsid w:val="00177390"/>
    <w:rsid w:val="0018612D"/>
    <w:rsid w:val="00187A60"/>
    <w:rsid w:val="001A0471"/>
    <w:rsid w:val="001A13FA"/>
    <w:rsid w:val="001B04B1"/>
    <w:rsid w:val="001B22C2"/>
    <w:rsid w:val="001B2C7C"/>
    <w:rsid w:val="001B637D"/>
    <w:rsid w:val="001C2FEE"/>
    <w:rsid w:val="001D1ABC"/>
    <w:rsid w:val="001D1ECF"/>
    <w:rsid w:val="001D428C"/>
    <w:rsid w:val="001D42E4"/>
    <w:rsid w:val="001E0427"/>
    <w:rsid w:val="001E7970"/>
    <w:rsid w:val="001F393E"/>
    <w:rsid w:val="001F59B8"/>
    <w:rsid w:val="001F5E08"/>
    <w:rsid w:val="001F7AB3"/>
    <w:rsid w:val="002033F0"/>
    <w:rsid w:val="00210F4F"/>
    <w:rsid w:val="00212CB2"/>
    <w:rsid w:val="00213F9E"/>
    <w:rsid w:val="00224906"/>
    <w:rsid w:val="00225927"/>
    <w:rsid w:val="002403F9"/>
    <w:rsid w:val="00243100"/>
    <w:rsid w:val="00243FE1"/>
    <w:rsid w:val="00244E1C"/>
    <w:rsid w:val="00257FA9"/>
    <w:rsid w:val="0026733F"/>
    <w:rsid w:val="00284DA9"/>
    <w:rsid w:val="002953B6"/>
    <w:rsid w:val="002A380E"/>
    <w:rsid w:val="002A5642"/>
    <w:rsid w:val="002B1045"/>
    <w:rsid w:val="002B151B"/>
    <w:rsid w:val="002C14DD"/>
    <w:rsid w:val="002D0A42"/>
    <w:rsid w:val="002D7E6A"/>
    <w:rsid w:val="002E13AE"/>
    <w:rsid w:val="00302FBF"/>
    <w:rsid w:val="0030504E"/>
    <w:rsid w:val="00315069"/>
    <w:rsid w:val="003203B7"/>
    <w:rsid w:val="003226C2"/>
    <w:rsid w:val="00325585"/>
    <w:rsid w:val="00327589"/>
    <w:rsid w:val="003478D4"/>
    <w:rsid w:val="003504C3"/>
    <w:rsid w:val="00357623"/>
    <w:rsid w:val="00366B7D"/>
    <w:rsid w:val="00366FE9"/>
    <w:rsid w:val="003C5784"/>
    <w:rsid w:val="003D25C7"/>
    <w:rsid w:val="003D2B2F"/>
    <w:rsid w:val="003D3D77"/>
    <w:rsid w:val="003D4002"/>
    <w:rsid w:val="003E36CE"/>
    <w:rsid w:val="003F2985"/>
    <w:rsid w:val="003F5F54"/>
    <w:rsid w:val="00411D43"/>
    <w:rsid w:val="0041255D"/>
    <w:rsid w:val="0041653E"/>
    <w:rsid w:val="004169E7"/>
    <w:rsid w:val="00423A3F"/>
    <w:rsid w:val="00425ED7"/>
    <w:rsid w:val="00432313"/>
    <w:rsid w:val="0043494F"/>
    <w:rsid w:val="00437876"/>
    <w:rsid w:val="00452908"/>
    <w:rsid w:val="00467189"/>
    <w:rsid w:val="004736CC"/>
    <w:rsid w:val="0047699F"/>
    <w:rsid w:val="00484F33"/>
    <w:rsid w:val="004904F3"/>
    <w:rsid w:val="00491440"/>
    <w:rsid w:val="004940F0"/>
    <w:rsid w:val="00495686"/>
    <w:rsid w:val="00497461"/>
    <w:rsid w:val="004A4038"/>
    <w:rsid w:val="004A7AB0"/>
    <w:rsid w:val="004B0B37"/>
    <w:rsid w:val="004C145C"/>
    <w:rsid w:val="004C4594"/>
    <w:rsid w:val="004E54C7"/>
    <w:rsid w:val="00503631"/>
    <w:rsid w:val="00513B72"/>
    <w:rsid w:val="00514DBA"/>
    <w:rsid w:val="00525DCD"/>
    <w:rsid w:val="0053001F"/>
    <w:rsid w:val="0053449C"/>
    <w:rsid w:val="005430B4"/>
    <w:rsid w:val="00552882"/>
    <w:rsid w:val="00555182"/>
    <w:rsid w:val="00557987"/>
    <w:rsid w:val="005611B6"/>
    <w:rsid w:val="00562BB4"/>
    <w:rsid w:val="00563961"/>
    <w:rsid w:val="0056555F"/>
    <w:rsid w:val="00565716"/>
    <w:rsid w:val="00565853"/>
    <w:rsid w:val="00592DF0"/>
    <w:rsid w:val="00597922"/>
    <w:rsid w:val="005A0745"/>
    <w:rsid w:val="005A0DB8"/>
    <w:rsid w:val="005A104A"/>
    <w:rsid w:val="005A2904"/>
    <w:rsid w:val="005A60AF"/>
    <w:rsid w:val="005A7661"/>
    <w:rsid w:val="005B0ED9"/>
    <w:rsid w:val="005B29EF"/>
    <w:rsid w:val="005B730B"/>
    <w:rsid w:val="005C29F6"/>
    <w:rsid w:val="005C4532"/>
    <w:rsid w:val="005C7CDD"/>
    <w:rsid w:val="005D582A"/>
    <w:rsid w:val="005D7B78"/>
    <w:rsid w:val="00600B9C"/>
    <w:rsid w:val="00602789"/>
    <w:rsid w:val="0060368B"/>
    <w:rsid w:val="0061545F"/>
    <w:rsid w:val="00622CBF"/>
    <w:rsid w:val="006247C8"/>
    <w:rsid w:val="00630B09"/>
    <w:rsid w:val="006333D1"/>
    <w:rsid w:val="00633AD8"/>
    <w:rsid w:val="006505E0"/>
    <w:rsid w:val="00652E38"/>
    <w:rsid w:val="00664C0E"/>
    <w:rsid w:val="0067097E"/>
    <w:rsid w:val="006813EF"/>
    <w:rsid w:val="00682D66"/>
    <w:rsid w:val="006834B7"/>
    <w:rsid w:val="0068540D"/>
    <w:rsid w:val="00685EB6"/>
    <w:rsid w:val="00690561"/>
    <w:rsid w:val="00696780"/>
    <w:rsid w:val="006A2FB4"/>
    <w:rsid w:val="006B48A9"/>
    <w:rsid w:val="006C251F"/>
    <w:rsid w:val="006C41E3"/>
    <w:rsid w:val="006C7882"/>
    <w:rsid w:val="006E006D"/>
    <w:rsid w:val="006F4359"/>
    <w:rsid w:val="007147ED"/>
    <w:rsid w:val="00722FAB"/>
    <w:rsid w:val="00730CBA"/>
    <w:rsid w:val="007373D5"/>
    <w:rsid w:val="007416C7"/>
    <w:rsid w:val="00743CDA"/>
    <w:rsid w:val="0074578C"/>
    <w:rsid w:val="00746950"/>
    <w:rsid w:val="007503D7"/>
    <w:rsid w:val="00752592"/>
    <w:rsid w:val="0075433A"/>
    <w:rsid w:val="00775351"/>
    <w:rsid w:val="007810FD"/>
    <w:rsid w:val="00783460"/>
    <w:rsid w:val="00786F35"/>
    <w:rsid w:val="0078740C"/>
    <w:rsid w:val="007A27B2"/>
    <w:rsid w:val="007A4D18"/>
    <w:rsid w:val="007A68B4"/>
    <w:rsid w:val="007B3CDF"/>
    <w:rsid w:val="007B4A78"/>
    <w:rsid w:val="007C3CCA"/>
    <w:rsid w:val="007C6692"/>
    <w:rsid w:val="007D0FE7"/>
    <w:rsid w:val="007D3241"/>
    <w:rsid w:val="007D71DD"/>
    <w:rsid w:val="007D72FB"/>
    <w:rsid w:val="007E29CF"/>
    <w:rsid w:val="007E4F59"/>
    <w:rsid w:val="007E7E17"/>
    <w:rsid w:val="007F2862"/>
    <w:rsid w:val="007F2B61"/>
    <w:rsid w:val="007F76CD"/>
    <w:rsid w:val="007F7B6F"/>
    <w:rsid w:val="00814567"/>
    <w:rsid w:val="008203B0"/>
    <w:rsid w:val="0082104F"/>
    <w:rsid w:val="00821D4D"/>
    <w:rsid w:val="008235AE"/>
    <w:rsid w:val="00827378"/>
    <w:rsid w:val="0082785A"/>
    <w:rsid w:val="008403CA"/>
    <w:rsid w:val="00840896"/>
    <w:rsid w:val="00844C53"/>
    <w:rsid w:val="00850F1E"/>
    <w:rsid w:val="00864ED9"/>
    <w:rsid w:val="00864F2A"/>
    <w:rsid w:val="00867988"/>
    <w:rsid w:val="00867B64"/>
    <w:rsid w:val="00875F01"/>
    <w:rsid w:val="00876FE0"/>
    <w:rsid w:val="00877228"/>
    <w:rsid w:val="00880750"/>
    <w:rsid w:val="00890390"/>
    <w:rsid w:val="0089106F"/>
    <w:rsid w:val="008916D8"/>
    <w:rsid w:val="008947DB"/>
    <w:rsid w:val="008B0938"/>
    <w:rsid w:val="008B1152"/>
    <w:rsid w:val="008B1D46"/>
    <w:rsid w:val="008C1B15"/>
    <w:rsid w:val="008C1E4D"/>
    <w:rsid w:val="008C4EB7"/>
    <w:rsid w:val="008D1F8E"/>
    <w:rsid w:val="008D23BC"/>
    <w:rsid w:val="008D3A9A"/>
    <w:rsid w:val="008D7B35"/>
    <w:rsid w:val="008E7BFB"/>
    <w:rsid w:val="008F633F"/>
    <w:rsid w:val="008F6CF7"/>
    <w:rsid w:val="008F7506"/>
    <w:rsid w:val="0091280C"/>
    <w:rsid w:val="00915241"/>
    <w:rsid w:val="00924599"/>
    <w:rsid w:val="00924BF6"/>
    <w:rsid w:val="00925CD3"/>
    <w:rsid w:val="00933D19"/>
    <w:rsid w:val="009355AA"/>
    <w:rsid w:val="009405E6"/>
    <w:rsid w:val="00945EBE"/>
    <w:rsid w:val="00953ECF"/>
    <w:rsid w:val="00954883"/>
    <w:rsid w:val="00966F79"/>
    <w:rsid w:val="00972150"/>
    <w:rsid w:val="00976694"/>
    <w:rsid w:val="00983E42"/>
    <w:rsid w:val="0098720A"/>
    <w:rsid w:val="0098749B"/>
    <w:rsid w:val="00991A0F"/>
    <w:rsid w:val="00992846"/>
    <w:rsid w:val="00994E6B"/>
    <w:rsid w:val="00995F61"/>
    <w:rsid w:val="009A17D8"/>
    <w:rsid w:val="009C4820"/>
    <w:rsid w:val="009C64E7"/>
    <w:rsid w:val="009E180D"/>
    <w:rsid w:val="009E6028"/>
    <w:rsid w:val="009F71A0"/>
    <w:rsid w:val="00A01974"/>
    <w:rsid w:val="00A02DA2"/>
    <w:rsid w:val="00A108DE"/>
    <w:rsid w:val="00A125D3"/>
    <w:rsid w:val="00A12D46"/>
    <w:rsid w:val="00A203C3"/>
    <w:rsid w:val="00A23181"/>
    <w:rsid w:val="00A2561E"/>
    <w:rsid w:val="00A336BA"/>
    <w:rsid w:val="00A401E5"/>
    <w:rsid w:val="00A47E98"/>
    <w:rsid w:val="00A5152D"/>
    <w:rsid w:val="00A6013F"/>
    <w:rsid w:val="00A663E2"/>
    <w:rsid w:val="00A664D3"/>
    <w:rsid w:val="00A70418"/>
    <w:rsid w:val="00A80431"/>
    <w:rsid w:val="00A83071"/>
    <w:rsid w:val="00A8639C"/>
    <w:rsid w:val="00A94DC2"/>
    <w:rsid w:val="00AC1975"/>
    <w:rsid w:val="00AD0F8B"/>
    <w:rsid w:val="00AD2CD0"/>
    <w:rsid w:val="00AE78C9"/>
    <w:rsid w:val="00AF25D7"/>
    <w:rsid w:val="00AF4120"/>
    <w:rsid w:val="00AF6CE0"/>
    <w:rsid w:val="00B1121D"/>
    <w:rsid w:val="00B21AE6"/>
    <w:rsid w:val="00B22E35"/>
    <w:rsid w:val="00B254CB"/>
    <w:rsid w:val="00B41587"/>
    <w:rsid w:val="00B45697"/>
    <w:rsid w:val="00B5069B"/>
    <w:rsid w:val="00B54E90"/>
    <w:rsid w:val="00B57679"/>
    <w:rsid w:val="00B57C0A"/>
    <w:rsid w:val="00B6207B"/>
    <w:rsid w:val="00B64F03"/>
    <w:rsid w:val="00B66716"/>
    <w:rsid w:val="00B66DC6"/>
    <w:rsid w:val="00B70F69"/>
    <w:rsid w:val="00B74B3A"/>
    <w:rsid w:val="00B7505F"/>
    <w:rsid w:val="00B83731"/>
    <w:rsid w:val="00B8570E"/>
    <w:rsid w:val="00B92457"/>
    <w:rsid w:val="00BA2ADC"/>
    <w:rsid w:val="00BA5929"/>
    <w:rsid w:val="00BA7057"/>
    <w:rsid w:val="00BB3056"/>
    <w:rsid w:val="00BC69DE"/>
    <w:rsid w:val="00BD7ACF"/>
    <w:rsid w:val="00BE2058"/>
    <w:rsid w:val="00BE52DC"/>
    <w:rsid w:val="00BE6F71"/>
    <w:rsid w:val="00BF04DB"/>
    <w:rsid w:val="00BF5776"/>
    <w:rsid w:val="00BF7E22"/>
    <w:rsid w:val="00C0437E"/>
    <w:rsid w:val="00C04F0F"/>
    <w:rsid w:val="00C11AC2"/>
    <w:rsid w:val="00C135E4"/>
    <w:rsid w:val="00C23BBF"/>
    <w:rsid w:val="00C26CB1"/>
    <w:rsid w:val="00C34C52"/>
    <w:rsid w:val="00C36954"/>
    <w:rsid w:val="00C37456"/>
    <w:rsid w:val="00C41A57"/>
    <w:rsid w:val="00C60646"/>
    <w:rsid w:val="00C639AD"/>
    <w:rsid w:val="00C64DF3"/>
    <w:rsid w:val="00C67A49"/>
    <w:rsid w:val="00C67FE9"/>
    <w:rsid w:val="00C71742"/>
    <w:rsid w:val="00C772AE"/>
    <w:rsid w:val="00C800DE"/>
    <w:rsid w:val="00C80CB9"/>
    <w:rsid w:val="00C840DF"/>
    <w:rsid w:val="00C86255"/>
    <w:rsid w:val="00C9485B"/>
    <w:rsid w:val="00CB6D78"/>
    <w:rsid w:val="00CC1ADB"/>
    <w:rsid w:val="00CE1AB0"/>
    <w:rsid w:val="00CE31C7"/>
    <w:rsid w:val="00CE61A9"/>
    <w:rsid w:val="00CE74C4"/>
    <w:rsid w:val="00CF1A41"/>
    <w:rsid w:val="00CF35F2"/>
    <w:rsid w:val="00D01FBF"/>
    <w:rsid w:val="00D06474"/>
    <w:rsid w:val="00D12FAD"/>
    <w:rsid w:val="00D131DB"/>
    <w:rsid w:val="00D1340B"/>
    <w:rsid w:val="00D240FB"/>
    <w:rsid w:val="00D44758"/>
    <w:rsid w:val="00D51373"/>
    <w:rsid w:val="00D538D2"/>
    <w:rsid w:val="00D551B7"/>
    <w:rsid w:val="00D557E1"/>
    <w:rsid w:val="00D630A5"/>
    <w:rsid w:val="00D67516"/>
    <w:rsid w:val="00D70C40"/>
    <w:rsid w:val="00D739E4"/>
    <w:rsid w:val="00D73C18"/>
    <w:rsid w:val="00D773E8"/>
    <w:rsid w:val="00D8293C"/>
    <w:rsid w:val="00D867A4"/>
    <w:rsid w:val="00D90A9C"/>
    <w:rsid w:val="00D94306"/>
    <w:rsid w:val="00D97DC7"/>
    <w:rsid w:val="00DA3B9E"/>
    <w:rsid w:val="00DA4048"/>
    <w:rsid w:val="00DA457F"/>
    <w:rsid w:val="00DA56A6"/>
    <w:rsid w:val="00DA79C5"/>
    <w:rsid w:val="00DB1162"/>
    <w:rsid w:val="00DB2D27"/>
    <w:rsid w:val="00DB5A1B"/>
    <w:rsid w:val="00DC11C0"/>
    <w:rsid w:val="00DC1D2B"/>
    <w:rsid w:val="00DD0DC8"/>
    <w:rsid w:val="00DD2EB7"/>
    <w:rsid w:val="00DD4EB6"/>
    <w:rsid w:val="00DD7356"/>
    <w:rsid w:val="00DE180B"/>
    <w:rsid w:val="00DE279B"/>
    <w:rsid w:val="00DE7BB1"/>
    <w:rsid w:val="00DF0085"/>
    <w:rsid w:val="00DF1AC0"/>
    <w:rsid w:val="00DF1BBB"/>
    <w:rsid w:val="00DF2067"/>
    <w:rsid w:val="00DF46C4"/>
    <w:rsid w:val="00DF4AB7"/>
    <w:rsid w:val="00DF790A"/>
    <w:rsid w:val="00E011F8"/>
    <w:rsid w:val="00E067AF"/>
    <w:rsid w:val="00E10704"/>
    <w:rsid w:val="00E1239C"/>
    <w:rsid w:val="00E14D85"/>
    <w:rsid w:val="00E173C4"/>
    <w:rsid w:val="00E310CD"/>
    <w:rsid w:val="00E35C2E"/>
    <w:rsid w:val="00E43E6F"/>
    <w:rsid w:val="00E6687B"/>
    <w:rsid w:val="00E73CF9"/>
    <w:rsid w:val="00E7567F"/>
    <w:rsid w:val="00E76BA6"/>
    <w:rsid w:val="00E7784D"/>
    <w:rsid w:val="00E846A7"/>
    <w:rsid w:val="00E92ED8"/>
    <w:rsid w:val="00E95A25"/>
    <w:rsid w:val="00EA1462"/>
    <w:rsid w:val="00EA1B4E"/>
    <w:rsid w:val="00EB26D9"/>
    <w:rsid w:val="00EB334E"/>
    <w:rsid w:val="00EC04D8"/>
    <w:rsid w:val="00EC2CD1"/>
    <w:rsid w:val="00EC4B31"/>
    <w:rsid w:val="00ED2699"/>
    <w:rsid w:val="00ED4249"/>
    <w:rsid w:val="00ED7EA9"/>
    <w:rsid w:val="00EE743B"/>
    <w:rsid w:val="00F10548"/>
    <w:rsid w:val="00F22EF4"/>
    <w:rsid w:val="00F32E5B"/>
    <w:rsid w:val="00F37129"/>
    <w:rsid w:val="00F40347"/>
    <w:rsid w:val="00F47D35"/>
    <w:rsid w:val="00F5211C"/>
    <w:rsid w:val="00F5580C"/>
    <w:rsid w:val="00F66CC1"/>
    <w:rsid w:val="00F7205E"/>
    <w:rsid w:val="00F835E9"/>
    <w:rsid w:val="00F91D26"/>
    <w:rsid w:val="00F9206C"/>
    <w:rsid w:val="00F9481E"/>
    <w:rsid w:val="00F96E4F"/>
    <w:rsid w:val="00FA246B"/>
    <w:rsid w:val="00FA261F"/>
    <w:rsid w:val="00FA5C7E"/>
    <w:rsid w:val="00FB70D1"/>
    <w:rsid w:val="00FB73DD"/>
    <w:rsid w:val="00FD077B"/>
    <w:rsid w:val="00FD1BBE"/>
    <w:rsid w:val="00FE6F5F"/>
    <w:rsid w:val="00FE737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BCEA0-7C18-4859-8BC0-716B749F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16"/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after="0" w:line="48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itleimportant1">
    <w:name w:val="doc__title_important1"/>
    <w:basedOn w:val="a0"/>
    <w:rsid w:val="00915241"/>
    <w:rPr>
      <w:vanish w:val="0"/>
      <w:webHidden w:val="0"/>
      <w:color w:val="000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816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05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48CF4C6E6C0D159190B2968126D7B7485665280669FCDEF9E559CD7EA5CA7636770A4EA07BEFCC190A8FC5F3NDL0O" TargetMode="External"/><Relationship Id="rId13" Type="http://schemas.openxmlformats.org/officeDocument/2006/relationships/hyperlink" Target="consultantplus://offline/ref=main?base=LAW;n=383341;dst=1004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main?base=LAW;n=371949;dst=10081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main?base=LAW;n=383341;dst=1004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FC2803E1953D1C6A33DC6CEE9A6AA67A223D4AC01EB10D4D13A711D92CA2DF7E11840F0193DB9179CAF60EEB6A67I" TargetMode="External"/><Relationship Id="rId10" Type="http://schemas.openxmlformats.org/officeDocument/2006/relationships/hyperlink" Target="consultantplus://offline/ref=main?base=LAW;n=383341;dst=10048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383341;dst=100484" TargetMode="External"/><Relationship Id="rId14" Type="http://schemas.openxmlformats.org/officeDocument/2006/relationships/hyperlink" Target="consultantplus://offline/ref=94B117A2A40C3EA764742117C41F6191254300AEBF1DA470D1C79624739F5545CC5C1EC511380207A4AB777DC6KDP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02C4B-05ED-499F-AACC-6FF94CC0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Обижаева Ольга Андреевна</dc:creator>
  <cp:lastModifiedBy>Обижаева Ольга Андреевна</cp:lastModifiedBy>
  <cp:revision>4</cp:revision>
  <cp:lastPrinted>2021-05-05T12:05:00Z</cp:lastPrinted>
  <dcterms:created xsi:type="dcterms:W3CDTF">2021-05-04T07:53:00Z</dcterms:created>
  <dcterms:modified xsi:type="dcterms:W3CDTF">2021-05-05T13:29:00Z</dcterms:modified>
</cp:coreProperties>
</file>