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Вебинар на тему: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Объекты реестра границ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июня в 10:00 (Мск) состоится вебинар Кадастровой палаты на тему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«Объекты</w:t>
        </w:r>
        <w:r>
          <w:rPr>
            <w:rFonts w:ascii="Times New Roman" w:hAnsi="Times New Roman" w:cs="Times New Roman" w:eastAsia="Times New Roman"/>
            <w:vanish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HYPERLINK "https://webinar.kadastr.ru/webinars/ready/detail/180"</w:t>
        </w:r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 </w:t>
        </w:r>
        <w:r>
          <w:rPr>
            <w:rFonts w:ascii="Times New Roman" w:hAnsi="Times New Roman" w:cs="Times New Roman" w:eastAsia="Times New Roman"/>
            <w:vanish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HYPERLINK "https://webinar.kadastr.ru/webinars/ready/detail/180"</w:t>
        </w:r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реестра</w:t>
        </w:r>
        <w:r>
          <w:rPr>
            <w:rFonts w:ascii="Times New Roman" w:hAnsi="Times New Roman" w:cs="Times New Roman" w:eastAsia="Times New Roman"/>
            <w:vanish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HYPERLINK "https://webinar.kadastr.ru/webinars/ready/detail/180"</w:t>
        </w:r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 </w:t>
        </w:r>
        <w:r>
          <w:rPr>
            <w:rFonts w:ascii="Times New Roman" w:hAnsi="Times New Roman" w:cs="Times New Roman" w:eastAsia="Times New Roman"/>
            <w:vanish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HYPERLINK "https://webinar.kadastr.ru/webinars/ready/detail/180"</w:t>
        </w:r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границ»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Уточняя актуальность, стоит отметить, что у кадастровых инженеров есть шанс получить от органов местного самоуправления заказы на внесение в реестр недвижимости населенных пунктов, территориальных и прочих зон. Пора узнать, как правильно подготовить весь пакет необходимой документации.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Отказы в отношении, к примеру, населенных пунктов и терзон достигают 50% случаев. Предстоящий вебинар поможет исправить этот недостаток в работе с объектами реестра границ.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Лектор – заместитель директора – главный технолог Кадастровой палаты по Ленинградской области Любовь Баранова. Она расскажет про ошибки, которые встречаются в документах со сведениями о границах терзон, населенных пунктов и зон с особыми условиями использования территории.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быть, если участки и объекты реестра границ пересекаются?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может устанавливать охранные зоны?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делать, если координатное описание не соответствует графическому изображению?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Конкретные примеры недочетов будут сопровождаться рекомендациями по их недопущению.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Разъяснит специфику работы с объектами реестра границ в рамках правил землепользования и застройки приглашенный гость – главный архитектор Ленинградской области Сергей Лутченко.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Приходите – будет интересно и познавательно!</w:t>
      </w:r>
    </w:p>
    <w:p>
      <w:pPr>
        <w:spacing w:before="120" w:after="16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Присылайте заранее свои вопросы на адрес электронной почты: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infowebinar@kadastr.ru</w:t>
        </w:r>
      </w:hyperlink>
    </w:p>
    <w:p>
      <w:pPr>
        <w:spacing w:before="120" w:after="16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Что?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Вебинар по теме: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«</w:t>
        </w:r>
        <w:r>
          <w:rPr>
            <w:rFonts w:ascii="Times New Roman" w:hAnsi="Times New Roman" w:cs="Times New Roman" w:eastAsia="Times New Roman"/>
            <w:vanish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HYPERLINK "https://webinar.kadastr.ru/webinars/ready/detail/180"</w:t>
        </w:r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Объекты реестра границ</w:t>
        </w:r>
        <w:r>
          <w:rPr>
            <w:rFonts w:ascii="Times New Roman" w:hAnsi="Times New Roman" w:cs="Times New Roman" w:eastAsia="Times New Roman"/>
            <w:vanish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HYPERLINK "https://webinar.kadastr.ru/webinars/ready/detail/180"</w:t>
        </w:r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»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120" w:after="16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Когда?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29 июня в 10:00 (Мск).</w:t>
      </w:r>
    </w:p>
    <w:p>
      <w:pPr>
        <w:spacing w:before="120" w:after="16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Где?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Регистрируйтесь по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ссылке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120" w:after="16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https://webinar.kadastr.ru/webinars/ready/detail/180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20" w:after="0" w:line="24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infowebinar@kadastr.ru" Id="docRId1" Type="http://schemas.openxmlformats.org/officeDocument/2006/relationships/hyperlink"/><Relationship TargetMode="External" Target="https://webinar.kadastr.ru/webinars/ready/detail/180" Id="docRId3" Type="http://schemas.openxmlformats.org/officeDocument/2006/relationships/hyperlink"/><Relationship Target="numbering.xml" Id="docRId5" Type="http://schemas.openxmlformats.org/officeDocument/2006/relationships/numbering"/><Relationship TargetMode="External" Target="https://webinar.kadastr.ru/webinars/ready/detail/180" Id="docRId0" Type="http://schemas.openxmlformats.org/officeDocument/2006/relationships/hyperlink"/><Relationship TargetMode="External" Target="https://webinar.kadastr.ru/webinars/ready/detail/180" Id="docRId2" Type="http://schemas.openxmlformats.org/officeDocument/2006/relationships/hyperlink"/><Relationship TargetMode="External" Target="https://webinar.kadastr.ru/webinars/ready/detail/180" Id="docRId4" Type="http://schemas.openxmlformats.org/officeDocument/2006/relationships/hyperlink"/><Relationship Target="styles.xml" Id="docRId6" Type="http://schemas.openxmlformats.org/officeDocument/2006/relationships/styles"/></Relationships>
</file>