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2F" w:rsidRPr="00710D2F" w:rsidRDefault="00710D2F" w:rsidP="00710D2F">
      <w:pPr>
        <w:jc w:val="both"/>
        <w:rPr>
          <w:rFonts w:ascii="Times New Roman" w:hAnsi="Times New Roman" w:cs="Times New Roman"/>
          <w:sz w:val="28"/>
          <w:szCs w:val="28"/>
        </w:rPr>
      </w:pPr>
      <w:r w:rsidRPr="00710D2F">
        <w:rPr>
          <w:lang w:eastAsia="ru-RU"/>
        </w:rPr>
        <w:t> </w:t>
      </w:r>
    </w:p>
    <w:p w:rsidR="003C4D08" w:rsidRPr="003C4D08" w:rsidRDefault="003C4D08" w:rsidP="003C4D08">
      <w:pPr>
        <w:ind w:firstLine="284"/>
        <w:jc w:val="center"/>
        <w:rPr>
          <w:rFonts w:ascii="Times New Roman" w:hAnsi="Times New Roman" w:cs="Times New Roman"/>
          <w:b/>
          <w:sz w:val="28"/>
          <w:szCs w:val="28"/>
        </w:rPr>
      </w:pPr>
      <w:proofErr w:type="spellStart"/>
      <w:r w:rsidRPr="003C4D08">
        <w:rPr>
          <w:rFonts w:ascii="Times New Roman" w:hAnsi="Times New Roman" w:cs="Times New Roman"/>
          <w:b/>
          <w:sz w:val="28"/>
          <w:szCs w:val="28"/>
        </w:rPr>
        <w:t>Вебинар</w:t>
      </w:r>
      <w:proofErr w:type="spellEnd"/>
      <w:r w:rsidRPr="003C4D08">
        <w:rPr>
          <w:rFonts w:ascii="Times New Roman" w:hAnsi="Times New Roman" w:cs="Times New Roman"/>
          <w:b/>
          <w:sz w:val="28"/>
          <w:szCs w:val="28"/>
        </w:rPr>
        <w:t> на тему: «Образование земельных участков в садоводстве»</w:t>
      </w:r>
    </w:p>
    <w:p w:rsidR="00710D2F" w:rsidRPr="00710D2F" w:rsidRDefault="00710D2F" w:rsidP="003C4D08">
      <w:pPr>
        <w:ind w:firstLine="284"/>
        <w:jc w:val="both"/>
        <w:rPr>
          <w:rFonts w:ascii="Times New Roman" w:hAnsi="Times New Roman" w:cs="Times New Roman"/>
          <w:sz w:val="28"/>
          <w:szCs w:val="28"/>
        </w:rPr>
      </w:pPr>
      <w:r w:rsidRPr="003C4D08">
        <w:rPr>
          <w:rFonts w:ascii="Times New Roman" w:hAnsi="Times New Roman" w:cs="Times New Roman"/>
          <w:sz w:val="28"/>
          <w:szCs w:val="28"/>
        </w:rPr>
        <w:t xml:space="preserve">Филиал ФГБУ «ФКП </w:t>
      </w:r>
      <w:proofErr w:type="spellStart"/>
      <w:r w:rsidRPr="003C4D08">
        <w:rPr>
          <w:rFonts w:ascii="Times New Roman" w:hAnsi="Times New Roman" w:cs="Times New Roman"/>
          <w:sz w:val="28"/>
          <w:szCs w:val="28"/>
        </w:rPr>
        <w:t>Росреестра</w:t>
      </w:r>
      <w:proofErr w:type="spellEnd"/>
      <w:r w:rsidRPr="003C4D08">
        <w:rPr>
          <w:rFonts w:ascii="Times New Roman" w:hAnsi="Times New Roman" w:cs="Times New Roman"/>
          <w:sz w:val="28"/>
          <w:szCs w:val="28"/>
        </w:rPr>
        <w:t>» по Республике Карелия приглашает на </w:t>
      </w:r>
      <w:proofErr w:type="spellStart"/>
      <w:r w:rsidRPr="003C4D08">
        <w:rPr>
          <w:rFonts w:ascii="Times New Roman" w:hAnsi="Times New Roman" w:cs="Times New Roman"/>
          <w:sz w:val="28"/>
          <w:szCs w:val="28"/>
        </w:rPr>
        <w:t>вебинар</w:t>
      </w:r>
      <w:proofErr w:type="spellEnd"/>
      <w:r w:rsidRPr="003C4D08">
        <w:rPr>
          <w:rFonts w:ascii="Times New Roman" w:hAnsi="Times New Roman" w:cs="Times New Roman"/>
          <w:sz w:val="28"/>
          <w:szCs w:val="28"/>
        </w:rPr>
        <w:t xml:space="preserve">, который состоится </w:t>
      </w:r>
      <w:r w:rsidR="003C4D08" w:rsidRPr="003C4D08">
        <w:rPr>
          <w:rFonts w:ascii="Times New Roman" w:hAnsi="Times New Roman" w:cs="Times New Roman"/>
          <w:sz w:val="28"/>
          <w:szCs w:val="28"/>
        </w:rPr>
        <w:t>25</w:t>
      </w:r>
      <w:r w:rsidRPr="003C4D08">
        <w:rPr>
          <w:rFonts w:ascii="Times New Roman" w:hAnsi="Times New Roman" w:cs="Times New Roman"/>
          <w:sz w:val="28"/>
          <w:szCs w:val="28"/>
        </w:rPr>
        <w:t xml:space="preserve"> июня 2021 года в 1</w:t>
      </w:r>
      <w:r w:rsidR="003C4D08" w:rsidRPr="003C4D08">
        <w:rPr>
          <w:rFonts w:ascii="Times New Roman" w:hAnsi="Times New Roman" w:cs="Times New Roman"/>
          <w:sz w:val="28"/>
          <w:szCs w:val="28"/>
        </w:rPr>
        <w:t>1:</w:t>
      </w:r>
      <w:r w:rsidRPr="003C4D08">
        <w:rPr>
          <w:rFonts w:ascii="Times New Roman" w:hAnsi="Times New Roman" w:cs="Times New Roman"/>
          <w:sz w:val="28"/>
          <w:szCs w:val="28"/>
        </w:rPr>
        <w:t>00 по МСК.</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Тему образования земельных участков в садоводческих некоммерческих товариществах можно назвать по-настоящему летней. Ведь именно в это время года, будучи в отпусках, многие дачники хотят заняться оформлением своей загородной недвижимости. Как сделать все по закону? Почему при образовании участков особое значение имеет проект межевания территории? Какие требования при подготовке межевого плана обязан соблюсти кадастровый инженер?</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 xml:space="preserve">Здесь перечислен далеко не полный список вопросов, которые на </w:t>
      </w:r>
      <w:proofErr w:type="spellStart"/>
      <w:r w:rsidRPr="00710D2F">
        <w:rPr>
          <w:rFonts w:ascii="Times New Roman" w:hAnsi="Times New Roman" w:cs="Times New Roman"/>
          <w:sz w:val="28"/>
          <w:szCs w:val="28"/>
        </w:rPr>
        <w:t>вебинаре</w:t>
      </w:r>
      <w:proofErr w:type="spellEnd"/>
      <w:r w:rsidRPr="00710D2F">
        <w:rPr>
          <w:rFonts w:ascii="Times New Roman" w:hAnsi="Times New Roman" w:cs="Times New Roman"/>
          <w:sz w:val="28"/>
          <w:szCs w:val="28"/>
        </w:rPr>
        <w:t xml:space="preserve"> осветит наш лектор. Это Людмила Петрова, заместитель начальника отдела обработки документов и обеспечения учетных действий Кадастровой палаты по республике Карелии.</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В частности, будут раскрыты как полномочия общего собрания членов СНТ и органов местного самоуправления, так и правила подготовки пакета документов, прилагаемых к заявлению о предоставлении участка.</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 xml:space="preserve">Но главное – у слушателей есть возможность задать любые вопросы по теме </w:t>
      </w:r>
      <w:proofErr w:type="spellStart"/>
      <w:r w:rsidRPr="00710D2F">
        <w:rPr>
          <w:rFonts w:ascii="Times New Roman" w:hAnsi="Times New Roman" w:cs="Times New Roman"/>
          <w:sz w:val="28"/>
          <w:szCs w:val="28"/>
        </w:rPr>
        <w:t>вебинара</w:t>
      </w:r>
      <w:proofErr w:type="spellEnd"/>
      <w:r w:rsidRPr="00710D2F">
        <w:rPr>
          <w:rFonts w:ascii="Times New Roman" w:hAnsi="Times New Roman" w:cs="Times New Roman"/>
          <w:sz w:val="28"/>
          <w:szCs w:val="28"/>
        </w:rPr>
        <w:t xml:space="preserve"> и получить ответы в </w:t>
      </w:r>
      <w:proofErr w:type="spellStart"/>
      <w:r w:rsidRPr="00710D2F">
        <w:rPr>
          <w:rFonts w:ascii="Times New Roman" w:hAnsi="Times New Roman" w:cs="Times New Roman"/>
          <w:sz w:val="28"/>
          <w:szCs w:val="28"/>
        </w:rPr>
        <w:t>онлайн-режиме</w:t>
      </w:r>
      <w:proofErr w:type="spellEnd"/>
      <w:r w:rsidRPr="00710D2F">
        <w:rPr>
          <w:rFonts w:ascii="Times New Roman" w:hAnsi="Times New Roman" w:cs="Times New Roman"/>
          <w:sz w:val="28"/>
          <w:szCs w:val="28"/>
        </w:rPr>
        <w:t>.</w:t>
      </w:r>
    </w:p>
    <w:p w:rsid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Присоединяйтесь – это познавательно!</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Стоимость участия составляет 1600 рублей.</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ВНИМАНИЕ!</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 xml:space="preserve">Принять участие в </w:t>
      </w:r>
      <w:proofErr w:type="spellStart"/>
      <w:r w:rsidRPr="00710D2F">
        <w:rPr>
          <w:rFonts w:ascii="Times New Roman" w:hAnsi="Times New Roman" w:cs="Times New Roman"/>
          <w:sz w:val="28"/>
          <w:szCs w:val="28"/>
        </w:rPr>
        <w:t>вебинаре</w:t>
      </w:r>
      <w:proofErr w:type="spellEnd"/>
      <w:r w:rsidRPr="00710D2F">
        <w:rPr>
          <w:rFonts w:ascii="Times New Roman" w:hAnsi="Times New Roman" w:cs="Times New Roman"/>
          <w:sz w:val="28"/>
          <w:szCs w:val="28"/>
        </w:rPr>
        <w:t xml:space="preserve"> Вы можете после авторизации</w:t>
      </w:r>
      <w:r>
        <w:rPr>
          <w:rFonts w:ascii="Times New Roman" w:hAnsi="Times New Roman" w:cs="Times New Roman"/>
          <w:sz w:val="28"/>
          <w:szCs w:val="28"/>
        </w:rPr>
        <w:t xml:space="preserve">: </w:t>
      </w:r>
      <w:r w:rsidRPr="00710D2F">
        <w:rPr>
          <w:rFonts w:ascii="Times New Roman" w:hAnsi="Times New Roman" w:cs="Times New Roman"/>
          <w:sz w:val="28"/>
          <w:szCs w:val="28"/>
        </w:rPr>
        <w:t>https://webinar.kadastr.ru/webinars/ready/detail/185</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Оплата принимается до 24 июня! Успейте оплатить квитанцию!</w:t>
      </w:r>
    </w:p>
    <w:p w:rsidR="00210B34" w:rsidRPr="00710D2F" w:rsidRDefault="003C4D08" w:rsidP="00710D2F">
      <w:pPr>
        <w:jc w:val="both"/>
        <w:rPr>
          <w:rFonts w:ascii="Times New Roman" w:hAnsi="Times New Roman" w:cs="Times New Roman"/>
          <w:sz w:val="28"/>
          <w:szCs w:val="28"/>
        </w:rPr>
      </w:pPr>
    </w:p>
    <w:p w:rsidR="00710D2F" w:rsidRPr="00710D2F" w:rsidRDefault="00710D2F">
      <w:pPr>
        <w:jc w:val="both"/>
        <w:rPr>
          <w:rFonts w:ascii="Times New Roman" w:hAnsi="Times New Roman" w:cs="Times New Roman"/>
          <w:sz w:val="28"/>
          <w:szCs w:val="28"/>
        </w:rPr>
      </w:pPr>
    </w:p>
    <w:sectPr w:rsidR="00710D2F" w:rsidRPr="00710D2F" w:rsidSect="003E7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D2F"/>
    <w:rsid w:val="003C4D08"/>
    <w:rsid w:val="003E73D2"/>
    <w:rsid w:val="00710D2F"/>
    <w:rsid w:val="009A5052"/>
    <w:rsid w:val="00D7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0D2F"/>
    <w:rPr>
      <w:b/>
      <w:bCs/>
    </w:rPr>
  </w:style>
  <w:style w:type="paragraph" w:styleId="a4">
    <w:name w:val="Normal (Web)"/>
    <w:basedOn w:val="a"/>
    <w:uiPriority w:val="99"/>
    <w:semiHidden/>
    <w:unhideWhenUsed/>
    <w:rsid w:val="00710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10D2F"/>
    <w:rPr>
      <w:color w:val="0000FF"/>
      <w:u w:val="single"/>
    </w:rPr>
  </w:style>
  <w:style w:type="character" w:styleId="a6">
    <w:name w:val="Emphasis"/>
    <w:basedOn w:val="a0"/>
    <w:uiPriority w:val="20"/>
    <w:qFormat/>
    <w:rsid w:val="00710D2F"/>
    <w:rPr>
      <w:i/>
      <w:iCs/>
    </w:rPr>
  </w:style>
</w:styles>
</file>

<file path=word/webSettings.xml><?xml version="1.0" encoding="utf-8"?>
<w:webSettings xmlns:r="http://schemas.openxmlformats.org/officeDocument/2006/relationships" xmlns:w="http://schemas.openxmlformats.org/wordprocessingml/2006/main">
  <w:divs>
    <w:div w:id="238366048">
      <w:bodyDiv w:val="1"/>
      <w:marLeft w:val="0"/>
      <w:marRight w:val="0"/>
      <w:marTop w:val="0"/>
      <w:marBottom w:val="0"/>
      <w:divBdr>
        <w:top w:val="none" w:sz="0" w:space="0" w:color="auto"/>
        <w:left w:val="none" w:sz="0" w:space="0" w:color="auto"/>
        <w:bottom w:val="none" w:sz="0" w:space="0" w:color="auto"/>
        <w:right w:val="none" w:sz="0" w:space="0" w:color="auto"/>
      </w:divBdr>
      <w:divsChild>
        <w:div w:id="547646736">
          <w:marLeft w:val="0"/>
          <w:marRight w:val="0"/>
          <w:marTop w:val="270"/>
          <w:marBottom w:val="0"/>
          <w:divBdr>
            <w:top w:val="none" w:sz="0" w:space="0" w:color="auto"/>
            <w:left w:val="none" w:sz="0" w:space="0" w:color="auto"/>
            <w:bottom w:val="none" w:sz="0" w:space="0" w:color="auto"/>
            <w:right w:val="none" w:sz="0" w:space="0" w:color="auto"/>
          </w:divBdr>
          <w:divsChild>
            <w:div w:id="1408767182">
              <w:marLeft w:val="0"/>
              <w:marRight w:val="0"/>
              <w:marTop w:val="0"/>
              <w:marBottom w:val="0"/>
              <w:divBdr>
                <w:top w:val="none" w:sz="0" w:space="0" w:color="auto"/>
                <w:left w:val="none" w:sz="0" w:space="0" w:color="auto"/>
                <w:bottom w:val="none" w:sz="0" w:space="0" w:color="auto"/>
                <w:right w:val="none" w:sz="0" w:space="0" w:color="auto"/>
              </w:divBdr>
              <w:divsChild>
                <w:div w:id="181281470">
                  <w:marLeft w:val="0"/>
                  <w:marRight w:val="0"/>
                  <w:marTop w:val="150"/>
                  <w:marBottom w:val="150"/>
                  <w:divBdr>
                    <w:top w:val="none" w:sz="0" w:space="0" w:color="auto"/>
                    <w:left w:val="none" w:sz="0" w:space="0" w:color="auto"/>
                    <w:bottom w:val="none" w:sz="0" w:space="0" w:color="auto"/>
                    <w:right w:val="none" w:sz="0" w:space="0" w:color="auto"/>
                  </w:divBdr>
                </w:div>
                <w:div w:id="1494298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7567800">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Molchun</dc:creator>
  <cp:lastModifiedBy>Molchun</cp:lastModifiedBy>
  <cp:revision>1</cp:revision>
  <dcterms:created xsi:type="dcterms:W3CDTF">2021-06-09T06:40:00Z</dcterms:created>
  <dcterms:modified xsi:type="dcterms:W3CDTF">2021-06-09T06:51:00Z</dcterms:modified>
</cp:coreProperties>
</file>