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29" w:rsidRDefault="0062725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ДОКЛАД</w:t>
      </w:r>
    </w:p>
    <w:p w:rsidR="00134F29" w:rsidRDefault="0062725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тему:</w:t>
      </w:r>
    </w:p>
    <w:p w:rsidR="00134F29" w:rsidRDefault="0062725F" w:rsidP="00E94EA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94E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Типичные ошибки, допускаемы</w:t>
      </w:r>
      <w:r w:rsidR="00ED60B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</w:t>
      </w:r>
      <w:r w:rsidR="00E94E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кадастровыми инженерами при подготовке межевых планов и </w:t>
      </w:r>
      <w:proofErr w:type="gramStart"/>
      <w:r w:rsidR="00E94E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технический</w:t>
      </w:r>
      <w:proofErr w:type="gramEnd"/>
      <w:r w:rsidR="00E94E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планов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</w:p>
    <w:p w:rsidR="00E31C9F" w:rsidRDefault="00E31C9F" w:rsidP="00E94EA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31C9F" w:rsidRDefault="00E31C9F" w:rsidP="00E31C9F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C9F">
        <w:rPr>
          <w:rFonts w:ascii="Times New Roman" w:hAnsi="Times New Roman" w:cs="Times New Roman"/>
          <w:color w:val="000000" w:themeColor="text1"/>
          <w:sz w:val="28"/>
          <w:szCs w:val="28"/>
        </w:rPr>
        <w:t>Доклад подготовил</w:t>
      </w:r>
      <w:r w:rsidR="00DF02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31C9F">
        <w:rPr>
          <w:rFonts w:ascii="Times New Roman" w:hAnsi="Times New Roman" w:cs="Times New Roman"/>
          <w:color w:val="000000" w:themeColor="text1"/>
          <w:sz w:val="28"/>
          <w:szCs w:val="28"/>
        </w:rPr>
        <w:t>: Кукса Татьяна Владимировна</w:t>
      </w:r>
      <w:r w:rsidR="00D17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главный специалист-эксперт отдела государственной регистрации недвижимости № 2 Управления </w:t>
      </w:r>
      <w:proofErr w:type="spellStart"/>
      <w:r w:rsidR="00D1766F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D17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66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Алтайскому краю</w:t>
      </w:r>
    </w:p>
    <w:p w:rsidR="00D1766F" w:rsidRPr="00E31C9F" w:rsidRDefault="00D1766F" w:rsidP="00E31C9F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80D" w:rsidRDefault="00E31C9F" w:rsidP="00E31C9F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Дата: </w:t>
      </w:r>
      <w:r w:rsidR="00DC0309">
        <w:rPr>
          <w:rFonts w:ascii="Times New Roman" w:hAnsi="Times New Roman" w:cs="Times New Roman"/>
          <w:color w:val="000000" w:themeColor="text1"/>
          <w:sz w:val="28"/>
          <w:szCs w:val="28"/>
        </w:rPr>
        <w:t>26.05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</w:p>
    <w:p w:rsidR="001C6965" w:rsidRDefault="001C6965" w:rsidP="00E31C9F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965" w:rsidRPr="001C6965" w:rsidRDefault="001C6965" w:rsidP="001C69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C696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каких случаях кадастровые инженеры могут </w:t>
      </w:r>
      <w:r w:rsidRPr="001C696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представлять без доверенности документы, подготовленные в результате выполнения кадастровых работ, в орган регистрации прав </w:t>
      </w:r>
    </w:p>
    <w:p w:rsidR="001C6965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965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поступление обращений от кадастровых инженеров для осуществления государственного кадастрового учета. Случаи, предусматривающие возможность кадастровых инженеров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D176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соответствующими заявлениями установлены законом и 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исчерпывающий перечень.</w:t>
      </w:r>
    </w:p>
    <w:p w:rsidR="001C6965" w:rsidRPr="00C049A9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Ваше внимание, что </w:t>
      </w:r>
      <w:r w:rsidRPr="00C049A9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049A9"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7F758F">
        <w:rPr>
          <w:rFonts w:ascii="Times New Roman" w:hAnsi="Times New Roman" w:cs="Times New Roman"/>
          <w:b/>
          <w:sz w:val="28"/>
          <w:szCs w:val="28"/>
        </w:rPr>
        <w:t>на основании заявления кадастрового инженера</w:t>
      </w:r>
      <w:r>
        <w:rPr>
          <w:rFonts w:ascii="Times New Roman" w:hAnsi="Times New Roman" w:cs="Times New Roman"/>
          <w:b/>
          <w:sz w:val="28"/>
          <w:szCs w:val="28"/>
        </w:rPr>
        <w:t>, но только</w:t>
      </w:r>
      <w:r w:rsidRPr="00C049A9">
        <w:rPr>
          <w:rFonts w:ascii="Times New Roman" w:hAnsi="Times New Roman" w:cs="Times New Roman"/>
          <w:sz w:val="28"/>
          <w:szCs w:val="28"/>
        </w:rPr>
        <w:t xml:space="preserve"> </w:t>
      </w:r>
      <w:r w:rsidR="00D1766F">
        <w:rPr>
          <w:rFonts w:ascii="Times New Roman" w:hAnsi="Times New Roman" w:cs="Times New Roman"/>
          <w:sz w:val="28"/>
          <w:szCs w:val="28"/>
        </w:rPr>
        <w:br/>
      </w:r>
      <w:r w:rsidRPr="007F758F">
        <w:rPr>
          <w:rFonts w:ascii="Times New Roman" w:hAnsi="Times New Roman" w:cs="Times New Roman"/>
          <w:b/>
          <w:sz w:val="28"/>
          <w:szCs w:val="28"/>
        </w:rPr>
        <w:t>в случаях, установленных федеральным законом</w:t>
      </w:r>
      <w:r w:rsidRPr="00C049A9">
        <w:rPr>
          <w:rFonts w:ascii="Times New Roman" w:hAnsi="Times New Roman" w:cs="Times New Roman"/>
          <w:sz w:val="28"/>
          <w:szCs w:val="28"/>
        </w:rPr>
        <w:t xml:space="preserve"> (пункт 6 части 1, пункт 5 части 2 статьи 15 Закона N 218 ФЗ).</w:t>
      </w:r>
    </w:p>
    <w:p w:rsidR="001C6965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иногда поступают заявления от кадастровых инженеров об осуществлении государственного кадастрового учета в случаях, </w:t>
      </w:r>
      <w:r w:rsidR="00D176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предусмотренных законом, остановимся на данных полномочиях подробнее.</w:t>
      </w:r>
    </w:p>
    <w:p w:rsidR="001C6965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05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205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205A">
        <w:rPr>
          <w:rFonts w:ascii="Times New Roman" w:hAnsi="Times New Roman" w:cs="Times New Roman"/>
          <w:sz w:val="28"/>
          <w:szCs w:val="28"/>
        </w:rPr>
        <w:t xml:space="preserve"> от 30.04.2021 N 120-ФЗ "О внесении изменений </w:t>
      </w:r>
      <w:r w:rsidR="00D1766F">
        <w:rPr>
          <w:rFonts w:ascii="Times New Roman" w:hAnsi="Times New Roman" w:cs="Times New Roman"/>
          <w:sz w:val="28"/>
          <w:szCs w:val="28"/>
        </w:rPr>
        <w:br/>
      </w:r>
      <w:r w:rsidRPr="00AA205A">
        <w:rPr>
          <w:rFonts w:ascii="Times New Roman" w:hAnsi="Times New Roman" w:cs="Times New Roman"/>
          <w:sz w:val="28"/>
          <w:szCs w:val="28"/>
        </w:rPr>
        <w:t>в Федеральный закон "О государственной регистрации недвижимости"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ст. 16 </w:t>
      </w:r>
      <w:r w:rsidRPr="00AA205A">
        <w:rPr>
          <w:rFonts w:ascii="Times New Roman" w:hAnsi="Times New Roman" w:cs="Times New Roman"/>
          <w:sz w:val="28"/>
          <w:szCs w:val="28"/>
        </w:rPr>
        <w:t>Федерального закона от 29 декабря 2004 года N 189-ФЗ "О введении в действие Жилищного кодекса Российской Федерации"</w:t>
      </w:r>
      <w:r>
        <w:rPr>
          <w:rFonts w:ascii="Times New Roman" w:hAnsi="Times New Roman" w:cs="Times New Roman"/>
          <w:sz w:val="28"/>
          <w:szCs w:val="28"/>
        </w:rPr>
        <w:t>, согласно которой, в случае образования</w:t>
      </w:r>
      <w:r w:rsidRPr="00953DC9">
        <w:rPr>
          <w:rFonts w:ascii="Times New Roman" w:hAnsi="Times New Roman" w:cs="Times New Roman"/>
          <w:sz w:val="28"/>
          <w:szCs w:val="28"/>
        </w:rPr>
        <w:t xml:space="preserve"> </w:t>
      </w:r>
      <w:r w:rsidRPr="00953DC9">
        <w:rPr>
          <w:rFonts w:ascii="Times New Roman" w:hAnsi="Times New Roman" w:cs="Times New Roman"/>
          <w:b/>
          <w:sz w:val="28"/>
          <w:szCs w:val="28"/>
        </w:rPr>
        <w:t>земельного участка, на котором расположен многоквартирный дом</w:t>
      </w:r>
      <w:r w:rsidRPr="00953DC9">
        <w:rPr>
          <w:rFonts w:ascii="Times New Roman" w:hAnsi="Times New Roman" w:cs="Times New Roman"/>
          <w:sz w:val="28"/>
          <w:szCs w:val="28"/>
        </w:rPr>
        <w:t xml:space="preserve"> обращ</w:t>
      </w:r>
      <w:r>
        <w:rPr>
          <w:rFonts w:ascii="Times New Roman" w:hAnsi="Times New Roman" w:cs="Times New Roman"/>
          <w:sz w:val="28"/>
          <w:szCs w:val="28"/>
        </w:rPr>
        <w:t xml:space="preserve">аться </w:t>
      </w:r>
      <w:r w:rsidRPr="00953DC9">
        <w:rPr>
          <w:rFonts w:ascii="Times New Roman" w:hAnsi="Times New Roman" w:cs="Times New Roman"/>
          <w:sz w:val="28"/>
          <w:szCs w:val="28"/>
        </w:rPr>
        <w:t>с заявлением о</w:t>
      </w:r>
      <w:proofErr w:type="gramEnd"/>
      <w:r w:rsidRPr="00953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DC9">
        <w:rPr>
          <w:rFonts w:ascii="Times New Roman" w:hAnsi="Times New Roman" w:cs="Times New Roman"/>
          <w:sz w:val="28"/>
          <w:szCs w:val="28"/>
        </w:rPr>
        <w:t>государственном кадастровом учете в отношении такого земельного участка в орган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(кроме органа власти, на которого возложена данная обязанность)</w:t>
      </w:r>
      <w:r w:rsidRPr="00953DC9">
        <w:rPr>
          <w:rFonts w:ascii="Times New Roman" w:hAnsi="Times New Roman" w:cs="Times New Roman"/>
          <w:sz w:val="28"/>
          <w:szCs w:val="28"/>
        </w:rPr>
        <w:t xml:space="preserve">, вправе также обратиться кадастровый инженер, выполнивший кадастровые работы в целях образования такого земельного участка, без получения доверенности или иного уполномочивающего документа </w:t>
      </w:r>
      <w:r w:rsidR="00D1766F">
        <w:rPr>
          <w:rFonts w:ascii="Times New Roman" w:hAnsi="Times New Roman" w:cs="Times New Roman"/>
          <w:sz w:val="28"/>
          <w:szCs w:val="28"/>
        </w:rPr>
        <w:br/>
      </w:r>
      <w:r w:rsidRPr="00953DC9">
        <w:rPr>
          <w:rFonts w:ascii="Times New Roman" w:hAnsi="Times New Roman" w:cs="Times New Roman"/>
          <w:sz w:val="28"/>
          <w:szCs w:val="28"/>
        </w:rPr>
        <w:t>от уполномоченного органа.</w:t>
      </w:r>
      <w:proofErr w:type="gramEnd"/>
    </w:p>
    <w:p w:rsidR="001C6965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05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205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205A">
        <w:rPr>
          <w:rFonts w:ascii="Times New Roman" w:hAnsi="Times New Roman" w:cs="Times New Roman"/>
          <w:sz w:val="28"/>
          <w:szCs w:val="28"/>
        </w:rPr>
        <w:t xml:space="preserve"> N 120-ФЗ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и</w:t>
      </w:r>
      <w:r w:rsidRPr="00785907">
        <w:rPr>
          <w:rFonts w:ascii="Times New Roman" w:hAnsi="Times New Roman" w:cs="Times New Roman"/>
          <w:sz w:val="28"/>
          <w:szCs w:val="28"/>
        </w:rPr>
        <w:t xml:space="preserve"> в Земельный коде</w:t>
      </w:r>
      <w:r>
        <w:rPr>
          <w:rFonts w:ascii="Times New Roman" w:hAnsi="Times New Roman" w:cs="Times New Roman"/>
          <w:sz w:val="28"/>
          <w:szCs w:val="28"/>
        </w:rPr>
        <w:t>кс Российской Федерации:</w:t>
      </w:r>
    </w:p>
    <w:p w:rsidR="001C6965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39.15 «</w:t>
      </w:r>
      <w:r w:rsidRPr="00836BBC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 в подпункте 12 пункта 9 указано:</w:t>
      </w:r>
    </w:p>
    <w:p w:rsidR="001C6965" w:rsidRPr="00A6468B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36BBC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836BBC">
        <w:rPr>
          <w:rFonts w:ascii="Times New Roman" w:hAnsi="Times New Roman" w:cs="Times New Roman"/>
          <w:i/>
          <w:sz w:val="28"/>
          <w:szCs w:val="28"/>
        </w:rPr>
        <w:t>случае</w:t>
      </w:r>
      <w:proofErr w:type="gramEnd"/>
      <w:r w:rsidRPr="00836BBC">
        <w:rPr>
          <w:rFonts w:ascii="Times New Roman" w:hAnsi="Times New Roman" w:cs="Times New Roman"/>
          <w:i/>
          <w:sz w:val="28"/>
          <w:szCs w:val="28"/>
        </w:rPr>
        <w:t xml:space="preserve">, если испрашиваемый земельный участок предстоит образовать, </w:t>
      </w:r>
      <w:r>
        <w:rPr>
          <w:rFonts w:ascii="Times New Roman" w:hAnsi="Times New Roman" w:cs="Times New Roman"/>
          <w:i/>
          <w:sz w:val="28"/>
          <w:szCs w:val="28"/>
        </w:rPr>
        <w:t xml:space="preserve">то </w:t>
      </w:r>
      <w:r w:rsidRPr="00A6468B">
        <w:rPr>
          <w:rFonts w:ascii="Times New Roman" w:hAnsi="Times New Roman" w:cs="Times New Roman"/>
          <w:b/>
          <w:i/>
          <w:sz w:val="28"/>
          <w:szCs w:val="28"/>
        </w:rPr>
        <w:t>в решении о предварительном согласовании предоставления земельного участка указываются:</w:t>
      </w:r>
    </w:p>
    <w:p w:rsidR="001C6965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BBC">
        <w:rPr>
          <w:rFonts w:ascii="Times New Roman" w:hAnsi="Times New Roman" w:cs="Times New Roman"/>
          <w:b/>
          <w:i/>
          <w:sz w:val="28"/>
          <w:szCs w:val="28"/>
        </w:rPr>
        <w:t>право заявителя или кадастрового инженера</w:t>
      </w:r>
      <w:r w:rsidRPr="00836BBC">
        <w:rPr>
          <w:rFonts w:ascii="Times New Roman" w:hAnsi="Times New Roman" w:cs="Times New Roman"/>
          <w:i/>
          <w:sz w:val="28"/>
          <w:szCs w:val="28"/>
        </w:rPr>
        <w:t xml:space="preserve">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</w:t>
      </w:r>
      <w:r w:rsidR="00D1766F">
        <w:rPr>
          <w:rFonts w:ascii="Times New Roman" w:hAnsi="Times New Roman" w:cs="Times New Roman"/>
          <w:i/>
          <w:sz w:val="28"/>
          <w:szCs w:val="28"/>
        </w:rPr>
        <w:br/>
      </w:r>
      <w:r w:rsidRPr="00836BBC">
        <w:rPr>
          <w:rFonts w:ascii="Times New Roman" w:hAnsi="Times New Roman" w:cs="Times New Roman"/>
          <w:i/>
          <w:sz w:val="28"/>
          <w:szCs w:val="28"/>
        </w:rPr>
        <w:t>на испрашиваемый земельный участок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1C6965" w:rsidRPr="00836BBC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прежней редакции такое право было только у заявителя. </w:t>
      </w:r>
      <w:r w:rsidRPr="009D1F1F">
        <w:rPr>
          <w:rFonts w:ascii="Times New Roman" w:hAnsi="Times New Roman" w:cs="Times New Roman"/>
          <w:b/>
          <w:sz w:val="28"/>
          <w:szCs w:val="28"/>
        </w:rPr>
        <w:t xml:space="preserve">Обращаю Ваше внимание, что обращаться в данном </w:t>
      </w:r>
      <w:proofErr w:type="gramStart"/>
      <w:r w:rsidRPr="009D1F1F"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gramEnd"/>
      <w:r w:rsidRPr="009D1F1F">
        <w:rPr>
          <w:rFonts w:ascii="Times New Roman" w:hAnsi="Times New Roman" w:cs="Times New Roman"/>
          <w:b/>
          <w:sz w:val="28"/>
          <w:szCs w:val="28"/>
        </w:rPr>
        <w:t xml:space="preserve"> без доверенности можно только </w:t>
      </w:r>
      <w:r w:rsidR="00D1766F">
        <w:rPr>
          <w:rFonts w:ascii="Times New Roman" w:hAnsi="Times New Roman" w:cs="Times New Roman"/>
          <w:b/>
          <w:sz w:val="28"/>
          <w:szCs w:val="28"/>
        </w:rPr>
        <w:br/>
      </w:r>
      <w:r w:rsidRPr="009D1F1F">
        <w:rPr>
          <w:rFonts w:ascii="Times New Roman" w:hAnsi="Times New Roman" w:cs="Times New Roman"/>
          <w:b/>
          <w:sz w:val="28"/>
          <w:szCs w:val="28"/>
        </w:rPr>
        <w:t>в случае, если это прямо указано в решении о предварительном согласовании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965" w:rsidRPr="009C13C0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965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C13C0">
        <w:rPr>
          <w:rFonts w:ascii="Times New Roman" w:hAnsi="Times New Roman" w:cs="Times New Roman"/>
          <w:sz w:val="28"/>
          <w:szCs w:val="28"/>
        </w:rPr>
        <w:t>ункт 5 статьи 39.26</w:t>
      </w:r>
      <w:r>
        <w:rPr>
          <w:rFonts w:ascii="Times New Roman" w:hAnsi="Times New Roman" w:cs="Times New Roman"/>
          <w:sz w:val="28"/>
          <w:szCs w:val="28"/>
        </w:rPr>
        <w:t xml:space="preserve"> ЗК</w:t>
      </w:r>
      <w:r w:rsidRPr="009C1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500C">
        <w:rPr>
          <w:rFonts w:ascii="Times New Roman" w:hAnsi="Times New Roman" w:cs="Times New Roman"/>
          <w:sz w:val="28"/>
          <w:szCs w:val="28"/>
        </w:rPr>
        <w:t>Статья 39.26.</w:t>
      </w:r>
      <w:proofErr w:type="gramEnd"/>
      <w:r w:rsidRPr="00A65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00C">
        <w:rPr>
          <w:rFonts w:ascii="Times New Roman" w:hAnsi="Times New Roman" w:cs="Times New Roman"/>
          <w:sz w:val="28"/>
          <w:szCs w:val="28"/>
        </w:rPr>
        <w:t xml:space="preserve">Порядок заключения соглашения об установлении сервитута в отношении земельного участка, находящегося </w:t>
      </w:r>
      <w:r w:rsidR="00D1766F">
        <w:rPr>
          <w:rFonts w:ascii="Times New Roman" w:hAnsi="Times New Roman" w:cs="Times New Roman"/>
          <w:sz w:val="28"/>
          <w:szCs w:val="28"/>
        </w:rPr>
        <w:br/>
      </w:r>
      <w:r w:rsidRPr="00A6500C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C13C0"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C13C0">
        <w:rPr>
          <w:rFonts w:ascii="Times New Roman" w:hAnsi="Times New Roman" w:cs="Times New Roman"/>
          <w:sz w:val="28"/>
          <w:szCs w:val="28"/>
        </w:rPr>
        <w:t xml:space="preserve"> предложением следующего содержания:</w:t>
      </w:r>
      <w:proofErr w:type="gramEnd"/>
      <w:r w:rsidRPr="009C13C0">
        <w:rPr>
          <w:rFonts w:ascii="Times New Roman" w:hAnsi="Times New Roman" w:cs="Times New Roman"/>
          <w:sz w:val="28"/>
          <w:szCs w:val="28"/>
        </w:rPr>
        <w:t xml:space="preserve"> "</w:t>
      </w:r>
      <w:r w:rsidRPr="00A6500C">
        <w:rPr>
          <w:rFonts w:ascii="Times New Roman" w:hAnsi="Times New Roman" w:cs="Times New Roman"/>
          <w:i/>
          <w:sz w:val="28"/>
          <w:szCs w:val="28"/>
        </w:rPr>
        <w:t xml:space="preserve">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случае, если такие полномочия кадастрового инженера предусмотрены договором подряда на выполнение кадастровых работ в связи </w:t>
      </w:r>
      <w:r w:rsidR="00D1766F">
        <w:rPr>
          <w:rFonts w:ascii="Times New Roman" w:hAnsi="Times New Roman" w:cs="Times New Roman"/>
          <w:i/>
          <w:sz w:val="28"/>
          <w:szCs w:val="28"/>
        </w:rPr>
        <w:br/>
      </w:r>
      <w:r w:rsidRPr="00A6500C">
        <w:rPr>
          <w:rFonts w:ascii="Times New Roman" w:hAnsi="Times New Roman" w:cs="Times New Roman"/>
          <w:i/>
          <w:sz w:val="28"/>
          <w:szCs w:val="28"/>
        </w:rPr>
        <w:t>с образованием указанной части земельного участка</w:t>
      </w:r>
      <w:r w:rsidR="00D1766F">
        <w:rPr>
          <w:rFonts w:ascii="Times New Roman" w:hAnsi="Times New Roman" w:cs="Times New Roman"/>
          <w:sz w:val="28"/>
          <w:szCs w:val="28"/>
        </w:rPr>
        <w:t>".</w:t>
      </w:r>
    </w:p>
    <w:p w:rsidR="001C6965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965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05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205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205A">
        <w:rPr>
          <w:rFonts w:ascii="Times New Roman" w:hAnsi="Times New Roman" w:cs="Times New Roman"/>
          <w:sz w:val="28"/>
          <w:szCs w:val="28"/>
        </w:rPr>
        <w:t xml:space="preserve"> от 30.04.2021 N 120-ФЗ</w:t>
      </w:r>
      <w:r>
        <w:rPr>
          <w:rFonts w:ascii="Times New Roman" w:hAnsi="Times New Roman" w:cs="Times New Roman"/>
          <w:sz w:val="28"/>
          <w:szCs w:val="28"/>
        </w:rPr>
        <w:t xml:space="preserve"> также внесены изменения </w:t>
      </w:r>
      <w:r w:rsidR="00D176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049A9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49A9">
        <w:rPr>
          <w:rFonts w:ascii="Times New Roman" w:hAnsi="Times New Roman" w:cs="Times New Roman"/>
          <w:sz w:val="28"/>
          <w:szCs w:val="28"/>
        </w:rPr>
        <w:t xml:space="preserve"> 36 Федерального закона от 24.07.2007 N 221-ФЗ "О кадастровой деятельности" (далее - Закон N 221-ФЗ)</w:t>
      </w:r>
      <w:r>
        <w:rPr>
          <w:rFonts w:ascii="Times New Roman" w:hAnsi="Times New Roman" w:cs="Times New Roman"/>
          <w:sz w:val="28"/>
          <w:szCs w:val="28"/>
        </w:rPr>
        <w:t>, которая дополнена частью 2.1.</w:t>
      </w:r>
    </w:p>
    <w:p w:rsidR="001C6965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2.1. ст. 36 Закона №221-ФЗ</w:t>
      </w:r>
      <w:r w:rsidRPr="00C049A9">
        <w:rPr>
          <w:rFonts w:ascii="Times New Roman" w:hAnsi="Times New Roman" w:cs="Times New Roman"/>
          <w:sz w:val="28"/>
          <w:szCs w:val="28"/>
        </w:rPr>
        <w:t xml:space="preserve"> установлены случаи, при которых кадастровый инженер вправе представлять без доверенности документы, подготовленные в результате выполнения кадастровых работ, в орган регистрации прав в порядке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049A9">
        <w:rPr>
          <w:rFonts w:ascii="Times New Roman" w:hAnsi="Times New Roman" w:cs="Times New Roman"/>
          <w:sz w:val="28"/>
          <w:szCs w:val="28"/>
        </w:rPr>
        <w:t xml:space="preserve"> N 218-ФЗ.</w:t>
      </w:r>
    </w:p>
    <w:p w:rsidR="001C6965" w:rsidRPr="00C65647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647">
        <w:rPr>
          <w:rFonts w:ascii="Times New Roman" w:hAnsi="Times New Roman" w:cs="Times New Roman"/>
          <w:i/>
          <w:sz w:val="28"/>
          <w:szCs w:val="28"/>
        </w:rPr>
        <w:t xml:space="preserve">2.1. </w:t>
      </w:r>
      <w:proofErr w:type="gramStart"/>
      <w:r w:rsidRPr="00C65647">
        <w:rPr>
          <w:rFonts w:ascii="Times New Roman" w:hAnsi="Times New Roman" w:cs="Times New Roman"/>
          <w:i/>
          <w:sz w:val="28"/>
          <w:szCs w:val="28"/>
        </w:rPr>
        <w:t xml:space="preserve">Договор подряда на выполнение кадастровых работ может содержать условие об обязанности кадастрового инженера - индивидуального предпринимателя, указанного в статье 32 настоящего Федерального закона, или работника юридического лица, указанного в статье 33 настоящего Федерального закона, </w:t>
      </w:r>
      <w:r w:rsidRPr="00A6468B">
        <w:rPr>
          <w:rFonts w:ascii="Times New Roman" w:hAnsi="Times New Roman" w:cs="Times New Roman"/>
          <w:i/>
          <w:sz w:val="28"/>
          <w:szCs w:val="28"/>
          <w:u w:val="single"/>
        </w:rPr>
        <w:t>представлять без доверенности документы, подготовленные в результате выполнения кадастровых работ, в орган регистрации прав в порядке</w:t>
      </w:r>
      <w:r w:rsidRPr="00C65647">
        <w:rPr>
          <w:rFonts w:ascii="Times New Roman" w:hAnsi="Times New Roman" w:cs="Times New Roman"/>
          <w:i/>
          <w:sz w:val="28"/>
          <w:szCs w:val="28"/>
        </w:rPr>
        <w:t xml:space="preserve">, установленном Федеральным законом от 13 июля 2015 года N 218-ФЗ </w:t>
      </w:r>
      <w:r w:rsidR="00D1766F">
        <w:rPr>
          <w:rFonts w:ascii="Times New Roman" w:hAnsi="Times New Roman" w:cs="Times New Roman"/>
          <w:i/>
          <w:sz w:val="28"/>
          <w:szCs w:val="28"/>
        </w:rPr>
        <w:br/>
      </w:r>
      <w:r w:rsidRPr="00C65647">
        <w:rPr>
          <w:rFonts w:ascii="Times New Roman" w:hAnsi="Times New Roman" w:cs="Times New Roman"/>
          <w:i/>
          <w:sz w:val="28"/>
          <w:szCs w:val="28"/>
        </w:rPr>
        <w:t>"О</w:t>
      </w:r>
      <w:proofErr w:type="gramEnd"/>
      <w:r w:rsidRPr="00C65647">
        <w:rPr>
          <w:rFonts w:ascii="Times New Roman" w:hAnsi="Times New Roman" w:cs="Times New Roman"/>
          <w:i/>
          <w:sz w:val="28"/>
          <w:szCs w:val="28"/>
        </w:rPr>
        <w:t xml:space="preserve"> государственной регистрации недвижимости", </w:t>
      </w:r>
      <w:r w:rsidRPr="009D1F1F">
        <w:rPr>
          <w:rFonts w:ascii="Times New Roman" w:hAnsi="Times New Roman" w:cs="Times New Roman"/>
          <w:b/>
          <w:i/>
          <w:sz w:val="28"/>
          <w:szCs w:val="28"/>
        </w:rPr>
        <w:t>в случаях, если:</w:t>
      </w:r>
    </w:p>
    <w:p w:rsidR="001C6965" w:rsidRPr="00C65647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647">
        <w:rPr>
          <w:rFonts w:ascii="Times New Roman" w:hAnsi="Times New Roman" w:cs="Times New Roman"/>
          <w:i/>
          <w:sz w:val="28"/>
          <w:szCs w:val="28"/>
        </w:rPr>
        <w:t xml:space="preserve">1) кадастровые работы выполняются в связи </w:t>
      </w:r>
      <w:r w:rsidRPr="00891FC3">
        <w:rPr>
          <w:rFonts w:ascii="Times New Roman" w:hAnsi="Times New Roman" w:cs="Times New Roman"/>
          <w:i/>
          <w:sz w:val="28"/>
          <w:szCs w:val="28"/>
          <w:u w:val="single"/>
        </w:rPr>
        <w:t xml:space="preserve">с подготовкой межевого плана в </w:t>
      </w:r>
      <w:proofErr w:type="gramStart"/>
      <w:r w:rsidRPr="009D1F1F">
        <w:rPr>
          <w:rFonts w:ascii="Times New Roman" w:hAnsi="Times New Roman" w:cs="Times New Roman"/>
          <w:i/>
          <w:sz w:val="28"/>
          <w:szCs w:val="28"/>
          <w:u w:val="single"/>
        </w:rPr>
        <w:t>целях</w:t>
      </w:r>
      <w:proofErr w:type="gramEnd"/>
      <w:r w:rsidRPr="009D1F1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образования земельных участков</w:t>
      </w:r>
      <w:r w:rsidRPr="00C6564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9D1F1F">
        <w:rPr>
          <w:rFonts w:ascii="Times New Roman" w:hAnsi="Times New Roman" w:cs="Times New Roman"/>
          <w:i/>
          <w:sz w:val="28"/>
          <w:szCs w:val="28"/>
          <w:u w:val="single"/>
        </w:rPr>
        <w:t>заказчиком кадастровых работ является</w:t>
      </w:r>
      <w:r w:rsidRPr="00C656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D1F1F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либо </w:t>
      </w:r>
      <w:r w:rsidRPr="00891FC3">
        <w:rPr>
          <w:rFonts w:ascii="Times New Roman" w:hAnsi="Times New Roman" w:cs="Times New Roman"/>
          <w:i/>
          <w:sz w:val="28"/>
          <w:szCs w:val="28"/>
          <w:u w:val="single"/>
        </w:rPr>
        <w:t>собственник земельного участка</w:t>
      </w:r>
      <w:r w:rsidRPr="00C656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D1F1F">
        <w:rPr>
          <w:rFonts w:ascii="Times New Roman" w:hAnsi="Times New Roman" w:cs="Times New Roman"/>
          <w:i/>
          <w:sz w:val="28"/>
          <w:szCs w:val="28"/>
          <w:u w:val="single"/>
        </w:rPr>
        <w:t>из которого в результате раздела, выдела или иного соответствующего законодательству Российской Федерации действия с земельным участком образованы новые земельные участки</w:t>
      </w:r>
      <w:r w:rsidRPr="00C656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D1F1F">
        <w:rPr>
          <w:rFonts w:ascii="Times New Roman" w:hAnsi="Times New Roman" w:cs="Times New Roman"/>
          <w:i/>
          <w:sz w:val="28"/>
          <w:szCs w:val="28"/>
          <w:u w:val="single"/>
        </w:rPr>
        <w:t>либо лицо</w:t>
      </w:r>
      <w:r w:rsidRPr="00C65647">
        <w:rPr>
          <w:rFonts w:ascii="Times New Roman" w:hAnsi="Times New Roman" w:cs="Times New Roman"/>
          <w:i/>
          <w:sz w:val="28"/>
          <w:szCs w:val="28"/>
        </w:rPr>
        <w:t>, которому земельный участок, находящийся в государственной или муниципальной собственности, из которого в результате раздела или объединения образуются новые земельные участки, предоставлен в пожизненное наследуемое владение или постоянное (бессрочное) пользование;</w:t>
      </w:r>
      <w:proofErr w:type="gramEnd"/>
    </w:p>
    <w:p w:rsidR="001C6965" w:rsidRPr="00C65647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564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2) кадастровые работы выполняются в связи с подготовкой межевого плана </w:t>
      </w:r>
      <w:r w:rsidRPr="00EC6E08">
        <w:rPr>
          <w:rFonts w:ascii="Times New Roman" w:hAnsi="Times New Roman" w:cs="Times New Roman"/>
          <w:i/>
          <w:sz w:val="28"/>
          <w:szCs w:val="28"/>
          <w:u w:val="single"/>
        </w:rPr>
        <w:t>в целях уточнения границ</w:t>
      </w:r>
      <w:r w:rsidRPr="00C65647">
        <w:rPr>
          <w:rFonts w:ascii="Times New Roman" w:hAnsi="Times New Roman" w:cs="Times New Roman"/>
          <w:i/>
          <w:sz w:val="28"/>
          <w:szCs w:val="28"/>
        </w:rPr>
        <w:t xml:space="preserve"> земельных участков и заказчиком кадастровых работ является </w:t>
      </w:r>
      <w:r w:rsidRPr="00EC6E08">
        <w:rPr>
          <w:rFonts w:ascii="Times New Roman" w:hAnsi="Times New Roman" w:cs="Times New Roman"/>
          <w:i/>
          <w:sz w:val="28"/>
          <w:szCs w:val="28"/>
          <w:u w:val="single"/>
        </w:rPr>
        <w:t>собственник</w:t>
      </w:r>
      <w:r w:rsidRPr="00C65647">
        <w:rPr>
          <w:rFonts w:ascii="Times New Roman" w:hAnsi="Times New Roman" w:cs="Times New Roman"/>
          <w:i/>
          <w:sz w:val="28"/>
          <w:szCs w:val="28"/>
        </w:rPr>
        <w:t xml:space="preserve"> земельного участка, границы которого уточняются, либо лицо, которому земельный участок, находящийся в государственной или муниципальной собственности, предоставлен в пожизненное наследуемое владение, постоянное (бессрочное) пользование, в аренду или безвозмездное пользование на срок более пяти лет;</w:t>
      </w:r>
      <w:proofErr w:type="gramEnd"/>
    </w:p>
    <w:p w:rsidR="001C6965" w:rsidRPr="00C65647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5647">
        <w:rPr>
          <w:rFonts w:ascii="Times New Roman" w:hAnsi="Times New Roman" w:cs="Times New Roman"/>
          <w:i/>
          <w:sz w:val="28"/>
          <w:szCs w:val="28"/>
        </w:rPr>
        <w:t xml:space="preserve">3) кадастровые работы выполняются в связи </w:t>
      </w:r>
      <w:r w:rsidRPr="002306FE">
        <w:rPr>
          <w:rFonts w:ascii="Times New Roman" w:hAnsi="Times New Roman" w:cs="Times New Roman"/>
          <w:i/>
          <w:sz w:val="28"/>
          <w:szCs w:val="28"/>
          <w:u w:val="single"/>
        </w:rPr>
        <w:t>с подготовкой акта обследования и заказчиком</w:t>
      </w:r>
      <w:r w:rsidRPr="00C65647">
        <w:rPr>
          <w:rFonts w:ascii="Times New Roman" w:hAnsi="Times New Roman" w:cs="Times New Roman"/>
          <w:i/>
          <w:sz w:val="28"/>
          <w:szCs w:val="28"/>
        </w:rPr>
        <w:t xml:space="preserve"> кадастровых работ является </w:t>
      </w:r>
      <w:r w:rsidRPr="002306FE">
        <w:rPr>
          <w:rFonts w:ascii="Times New Roman" w:hAnsi="Times New Roman" w:cs="Times New Roman"/>
          <w:i/>
          <w:sz w:val="28"/>
          <w:szCs w:val="28"/>
          <w:u w:val="single"/>
        </w:rPr>
        <w:t>либо собственник</w:t>
      </w:r>
      <w:r w:rsidRPr="00C65647">
        <w:rPr>
          <w:rFonts w:ascii="Times New Roman" w:hAnsi="Times New Roman" w:cs="Times New Roman"/>
          <w:i/>
          <w:sz w:val="28"/>
          <w:szCs w:val="28"/>
        </w:rPr>
        <w:t xml:space="preserve"> прекратившего существование здания, сооружения, объекта незавершенного строительства, единого недвижимого комплекса, </w:t>
      </w:r>
      <w:r w:rsidRPr="002306FE">
        <w:rPr>
          <w:rFonts w:ascii="Times New Roman" w:hAnsi="Times New Roman" w:cs="Times New Roman"/>
          <w:i/>
          <w:sz w:val="28"/>
          <w:szCs w:val="28"/>
          <w:u w:val="single"/>
        </w:rPr>
        <w:t>либо принявший наследство наследник физического лиц</w:t>
      </w:r>
      <w:r w:rsidRPr="00C65647">
        <w:rPr>
          <w:rFonts w:ascii="Times New Roman" w:hAnsi="Times New Roman" w:cs="Times New Roman"/>
          <w:i/>
          <w:sz w:val="28"/>
          <w:szCs w:val="28"/>
        </w:rPr>
        <w:t xml:space="preserve">а, которому до дня открытия наследства принадлежали прекратившие свое существование здание, сооружение, объект незавершенного строительства, единый недвижимый комплекс, </w:t>
      </w:r>
      <w:r w:rsidRPr="002306FE">
        <w:rPr>
          <w:rFonts w:ascii="Times New Roman" w:hAnsi="Times New Roman" w:cs="Times New Roman"/>
          <w:i/>
          <w:sz w:val="28"/>
          <w:szCs w:val="28"/>
          <w:u w:val="single"/>
        </w:rPr>
        <w:t>либо собственник земельного участка</w:t>
      </w:r>
      <w:r w:rsidRPr="00C65647">
        <w:rPr>
          <w:rFonts w:ascii="Times New Roman" w:hAnsi="Times New Roman" w:cs="Times New Roman"/>
          <w:i/>
          <w:sz w:val="28"/>
          <w:szCs w:val="28"/>
        </w:rPr>
        <w:t>, на котором были расположены указанные объекты</w:t>
      </w:r>
      <w:proofErr w:type="gramEnd"/>
      <w:r w:rsidRPr="00C65647">
        <w:rPr>
          <w:rFonts w:ascii="Times New Roman" w:hAnsi="Times New Roman" w:cs="Times New Roman"/>
          <w:i/>
          <w:sz w:val="28"/>
          <w:szCs w:val="28"/>
        </w:rPr>
        <w:t xml:space="preserve"> недвижимости, если собственник этих объектов недвижимости ликвидирован (в отношении юридического лица) или если его правоспособность прекращена в связи со смертью (в отношении физического лица);</w:t>
      </w:r>
    </w:p>
    <w:p w:rsidR="001C6965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5647">
        <w:rPr>
          <w:rFonts w:ascii="Times New Roman" w:hAnsi="Times New Roman" w:cs="Times New Roman"/>
          <w:i/>
          <w:sz w:val="28"/>
          <w:szCs w:val="28"/>
        </w:rPr>
        <w:t xml:space="preserve">4) кадастровые работы выполняются </w:t>
      </w:r>
      <w:r w:rsidRPr="00CD5243">
        <w:rPr>
          <w:rFonts w:ascii="Times New Roman" w:hAnsi="Times New Roman" w:cs="Times New Roman"/>
          <w:i/>
          <w:sz w:val="28"/>
          <w:szCs w:val="28"/>
          <w:u w:val="single"/>
        </w:rPr>
        <w:t>в связи с подготовкой технического плана в целях осуществления государственного кадастрового учета и государственной регистрации прав на созданный объект недвижимости</w:t>
      </w:r>
      <w:r w:rsidRPr="00C65647">
        <w:rPr>
          <w:rFonts w:ascii="Times New Roman" w:hAnsi="Times New Roman" w:cs="Times New Roman"/>
          <w:i/>
          <w:sz w:val="28"/>
          <w:szCs w:val="28"/>
        </w:rPr>
        <w:t>, для строительства которого в соответствии с законодательством о градостроительной деятельности не предусматривается выдача разрешения на строительство и (или) разрешения на ввод в эксплуатацию, и заказчиком кадастровых работ является собственник земельного участка либо лицо, которому земельный участок</w:t>
      </w:r>
      <w:proofErr w:type="gramEnd"/>
      <w:r w:rsidRPr="00C656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65647">
        <w:rPr>
          <w:rFonts w:ascii="Times New Roman" w:hAnsi="Times New Roman" w:cs="Times New Roman"/>
          <w:i/>
          <w:sz w:val="28"/>
          <w:szCs w:val="28"/>
        </w:rPr>
        <w:t>предоставлен</w:t>
      </w:r>
      <w:proofErr w:type="gramEnd"/>
      <w:r w:rsidRPr="00C65647">
        <w:rPr>
          <w:rFonts w:ascii="Times New Roman" w:hAnsi="Times New Roman" w:cs="Times New Roman"/>
          <w:i/>
          <w:sz w:val="28"/>
          <w:szCs w:val="28"/>
        </w:rPr>
        <w:t xml:space="preserve"> для строительства на ином праве, или лицо, которому в соответствии с Земельным кодексом Российской Федерации предоставлено право на использование земель или земельного участка, находящегося в государственной или муниципальной собственности, </w:t>
      </w:r>
      <w:r w:rsidR="00D1766F">
        <w:rPr>
          <w:rFonts w:ascii="Times New Roman" w:hAnsi="Times New Roman" w:cs="Times New Roman"/>
          <w:i/>
          <w:sz w:val="28"/>
          <w:szCs w:val="28"/>
        </w:rPr>
        <w:br/>
      </w:r>
      <w:r w:rsidRPr="00C65647">
        <w:rPr>
          <w:rFonts w:ascii="Times New Roman" w:hAnsi="Times New Roman" w:cs="Times New Roman"/>
          <w:i/>
          <w:sz w:val="28"/>
          <w:szCs w:val="28"/>
        </w:rPr>
        <w:t xml:space="preserve">без предоставления или установления сервитута. </w:t>
      </w:r>
    </w:p>
    <w:p w:rsidR="001C6965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965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647">
        <w:rPr>
          <w:rFonts w:ascii="Times New Roman" w:hAnsi="Times New Roman" w:cs="Times New Roman"/>
          <w:i/>
          <w:sz w:val="28"/>
          <w:szCs w:val="28"/>
        </w:rPr>
        <w:t xml:space="preserve">В случаях, предусмотренных настоящей частью, </w:t>
      </w:r>
      <w:r w:rsidRPr="00B94879">
        <w:rPr>
          <w:rFonts w:ascii="Times New Roman" w:hAnsi="Times New Roman" w:cs="Times New Roman"/>
          <w:b/>
          <w:i/>
          <w:sz w:val="28"/>
          <w:szCs w:val="28"/>
        </w:rPr>
        <w:t>документами, подтверждающими полномочия кадастрового инженера</w:t>
      </w:r>
      <w:r w:rsidRPr="00C65647">
        <w:rPr>
          <w:rFonts w:ascii="Times New Roman" w:hAnsi="Times New Roman" w:cs="Times New Roman"/>
          <w:i/>
          <w:sz w:val="28"/>
          <w:szCs w:val="28"/>
        </w:rPr>
        <w:t xml:space="preserve"> - индивидуального предпринимателя или кадастрового инженера - работника юридического лица на подачу заявления в орган регистрации прав, </w:t>
      </w:r>
      <w:r w:rsidRPr="00B94879">
        <w:rPr>
          <w:rFonts w:ascii="Times New Roman" w:hAnsi="Times New Roman" w:cs="Times New Roman"/>
          <w:b/>
          <w:i/>
          <w:sz w:val="28"/>
          <w:szCs w:val="28"/>
        </w:rPr>
        <w:t>являются договор подряда</w:t>
      </w:r>
      <w:r w:rsidRPr="00C65647">
        <w:rPr>
          <w:rFonts w:ascii="Times New Roman" w:hAnsi="Times New Roman" w:cs="Times New Roman"/>
          <w:i/>
          <w:sz w:val="28"/>
          <w:szCs w:val="28"/>
        </w:rPr>
        <w:t xml:space="preserve"> на выполнение кадастровых работ </w:t>
      </w:r>
      <w:r w:rsidRPr="00B94879">
        <w:rPr>
          <w:rFonts w:ascii="Times New Roman" w:hAnsi="Times New Roman" w:cs="Times New Roman"/>
          <w:b/>
          <w:i/>
          <w:sz w:val="28"/>
          <w:szCs w:val="28"/>
        </w:rPr>
        <w:t>и (или) справка с места работы</w:t>
      </w:r>
      <w:r w:rsidRPr="00C65647">
        <w:rPr>
          <w:rFonts w:ascii="Times New Roman" w:hAnsi="Times New Roman" w:cs="Times New Roman"/>
          <w:i/>
          <w:sz w:val="28"/>
          <w:szCs w:val="28"/>
        </w:rPr>
        <w:t xml:space="preserve">, подтверждающая, что кадастровый инженер, выполняющий кадастровые работы, является работником юридического лица, </w:t>
      </w:r>
      <w:r w:rsidRPr="00B94879">
        <w:rPr>
          <w:rFonts w:ascii="Times New Roman" w:hAnsi="Times New Roman" w:cs="Times New Roman"/>
          <w:b/>
          <w:i/>
          <w:sz w:val="28"/>
          <w:szCs w:val="28"/>
        </w:rPr>
        <w:t>а также документы, свидетельствующие о приемке заказчиком результатов кадастровых работ и</w:t>
      </w:r>
      <w:proofErr w:type="gramEnd"/>
      <w:r w:rsidRPr="00B94879">
        <w:rPr>
          <w:rFonts w:ascii="Times New Roman" w:hAnsi="Times New Roman" w:cs="Times New Roman"/>
          <w:b/>
          <w:i/>
          <w:sz w:val="28"/>
          <w:szCs w:val="28"/>
        </w:rPr>
        <w:t xml:space="preserve"> его </w:t>
      </w:r>
      <w:proofErr w:type="gramStart"/>
      <w:r w:rsidRPr="00B94879">
        <w:rPr>
          <w:rFonts w:ascii="Times New Roman" w:hAnsi="Times New Roman" w:cs="Times New Roman"/>
          <w:b/>
          <w:i/>
          <w:sz w:val="28"/>
          <w:szCs w:val="28"/>
        </w:rPr>
        <w:t>согласии</w:t>
      </w:r>
      <w:proofErr w:type="gramEnd"/>
      <w:r w:rsidRPr="00B94879">
        <w:rPr>
          <w:rFonts w:ascii="Times New Roman" w:hAnsi="Times New Roman" w:cs="Times New Roman"/>
          <w:b/>
          <w:i/>
          <w:sz w:val="28"/>
          <w:szCs w:val="28"/>
        </w:rPr>
        <w:t xml:space="preserve"> с содержанием подготовленных по результатам таких работ документов</w:t>
      </w:r>
      <w:r w:rsidRPr="00B948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6965" w:rsidRPr="00C049A9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9A9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</w:t>
      </w:r>
      <w:r>
        <w:rPr>
          <w:rFonts w:ascii="Times New Roman" w:hAnsi="Times New Roman" w:cs="Times New Roman"/>
          <w:sz w:val="28"/>
          <w:szCs w:val="28"/>
        </w:rPr>
        <w:t xml:space="preserve">могут предоставляться </w:t>
      </w:r>
      <w:r w:rsidRPr="00C049A9">
        <w:rPr>
          <w:rFonts w:ascii="Times New Roman" w:hAnsi="Times New Roman" w:cs="Times New Roman"/>
          <w:sz w:val="28"/>
          <w:szCs w:val="28"/>
        </w:rPr>
        <w:t xml:space="preserve">в орган регистрации прав в соответствии с положениями части 1 статьи 18 Закона N 218-ФЗ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B906C1">
        <w:rPr>
          <w:rFonts w:ascii="Times New Roman" w:hAnsi="Times New Roman" w:cs="Times New Roman"/>
          <w:sz w:val="28"/>
          <w:szCs w:val="28"/>
          <w:u w:val="single"/>
        </w:rPr>
        <w:t>в форме документов на бумажном носителе либо в форме электронных документов</w:t>
      </w:r>
      <w:r w:rsidRPr="00C049A9">
        <w:rPr>
          <w:rFonts w:ascii="Times New Roman" w:hAnsi="Times New Roman" w:cs="Times New Roman"/>
          <w:sz w:val="28"/>
          <w:szCs w:val="28"/>
        </w:rPr>
        <w:t xml:space="preserve">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законом.</w:t>
      </w:r>
      <w:proofErr w:type="gramEnd"/>
    </w:p>
    <w:p w:rsidR="001C6965" w:rsidRPr="00B94879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4879">
        <w:rPr>
          <w:rFonts w:ascii="Times New Roman" w:hAnsi="Times New Roman" w:cs="Times New Roman"/>
          <w:b/>
          <w:sz w:val="28"/>
          <w:szCs w:val="28"/>
        </w:rPr>
        <w:lastRenderedPageBreak/>
        <w:t>Росреестр</w:t>
      </w:r>
      <w:proofErr w:type="spellEnd"/>
      <w:r w:rsidRPr="00B94879">
        <w:rPr>
          <w:rFonts w:ascii="Times New Roman" w:hAnsi="Times New Roman" w:cs="Times New Roman"/>
          <w:b/>
          <w:sz w:val="28"/>
          <w:szCs w:val="28"/>
        </w:rPr>
        <w:t xml:space="preserve"> считает необходимым отметить</w:t>
      </w:r>
      <w:r w:rsidRPr="00C049A9">
        <w:rPr>
          <w:rFonts w:ascii="Times New Roman" w:hAnsi="Times New Roman" w:cs="Times New Roman"/>
          <w:sz w:val="28"/>
          <w:szCs w:val="28"/>
        </w:rPr>
        <w:t xml:space="preserve">, что указанные в части 2.1 статьи 36 Закона N 221-ФЗ документы </w:t>
      </w:r>
      <w:r w:rsidRPr="00B94879">
        <w:rPr>
          <w:rFonts w:ascii="Times New Roman" w:hAnsi="Times New Roman" w:cs="Times New Roman"/>
          <w:b/>
          <w:sz w:val="28"/>
          <w:szCs w:val="28"/>
        </w:rPr>
        <w:t>не предназначены для включения в приложение межевого плана, технического плана, акта обследования, являются самостоятельными документами, прилагаемыми к заявлению с целью подтверждения правомочий на обращение в орган регистрации прав.</w:t>
      </w:r>
    </w:p>
    <w:p w:rsidR="001C6965" w:rsidRDefault="001C6965" w:rsidP="001C6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9A9">
        <w:rPr>
          <w:rFonts w:ascii="Times New Roman" w:hAnsi="Times New Roman" w:cs="Times New Roman"/>
          <w:sz w:val="28"/>
          <w:szCs w:val="28"/>
        </w:rPr>
        <w:t>Таким образом, предусмотренные частью 2.1 статьи 36 Закона N 221-ФЗ документы, подтверждающие полномочия кадастрового инженера - индивидуального предпринимателя или кадастрового инженера - работника юридического лица на представление заявления в орган регистрации прав без доверенности, должны соответствовать требованиям, установленным статьей 21 Закона N 218-ФЗ, в том числе частью 9 статьи 21 Закона N 218-ФЗ, согласно которой документы, необходимые для осуществления государственного кадастрового учета</w:t>
      </w:r>
      <w:proofErr w:type="gramEnd"/>
      <w:r w:rsidRPr="00C04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9A9">
        <w:rPr>
          <w:rFonts w:ascii="Times New Roman" w:hAnsi="Times New Roman" w:cs="Times New Roman"/>
          <w:sz w:val="28"/>
          <w:szCs w:val="28"/>
        </w:rPr>
        <w:t>или государственного кадастрового учета и государственной регистрации прав и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  <w:proofErr w:type="gramEnd"/>
    </w:p>
    <w:p w:rsidR="001C6965" w:rsidRPr="00E31C9F" w:rsidRDefault="001C6965" w:rsidP="00E31C9F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A9F" w:rsidRDefault="00946A9F" w:rsidP="00D5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08F" w:rsidRPr="001C6965" w:rsidRDefault="00824260" w:rsidP="00D57869">
      <w:pPr>
        <w:pStyle w:val="aa"/>
        <w:numPr>
          <w:ilvl w:val="0"/>
          <w:numId w:val="8"/>
        </w:numPr>
        <w:spacing w:after="0" w:line="240" w:lineRule="auto"/>
        <w:ind w:left="0" w:hanging="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Необходимо ли предоставлять правоустанавливающие документы на земельные участки в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случае</w:t>
      </w:r>
      <w:proofErr w:type="gramEnd"/>
      <w:r w:rsidR="00D578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постановки </w:t>
      </w:r>
      <w:r w:rsidR="00E3219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государственный кадастровый учет </w:t>
      </w:r>
      <w:r w:rsidR="00D57869">
        <w:rPr>
          <w:rFonts w:ascii="Times New Roman" w:hAnsi="Times New Roman" w:cs="Times New Roman"/>
          <w:b/>
          <w:sz w:val="28"/>
          <w:szCs w:val="28"/>
          <w:u w:val="single"/>
        </w:rPr>
        <w:t>и государственной регистрации права собственности п</w:t>
      </w:r>
      <w:r w:rsidR="00C4408F" w:rsidRPr="001C6965">
        <w:rPr>
          <w:rFonts w:ascii="Times New Roman" w:hAnsi="Times New Roman" w:cs="Times New Roman"/>
          <w:b/>
          <w:sz w:val="28"/>
          <w:szCs w:val="28"/>
          <w:u w:val="single"/>
        </w:rPr>
        <w:t>одземны</w:t>
      </w:r>
      <w:r w:rsidR="00D57869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C4408F" w:rsidRPr="001C6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72D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линейных </w:t>
      </w:r>
      <w:r w:rsidR="00C4408F" w:rsidRPr="001C6965">
        <w:rPr>
          <w:rFonts w:ascii="Times New Roman" w:hAnsi="Times New Roman" w:cs="Times New Roman"/>
          <w:b/>
          <w:sz w:val="28"/>
          <w:szCs w:val="28"/>
          <w:u w:val="single"/>
        </w:rPr>
        <w:t>сооружени</w:t>
      </w:r>
      <w:r w:rsidR="00D57869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</w:p>
    <w:p w:rsidR="00A6468B" w:rsidRPr="00C4408F" w:rsidRDefault="00A6468B" w:rsidP="00A6468B">
      <w:pPr>
        <w:pStyle w:val="aa"/>
        <w:spacing w:after="0" w:line="240" w:lineRule="auto"/>
        <w:ind w:left="362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7A48" w:rsidRDefault="00850D0C" w:rsidP="00946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прошлой встрече мы затронули проблему, которая возникает при постановке на государственный кадастровый учет </w:t>
      </w:r>
      <w:r w:rsidRPr="00363176">
        <w:rPr>
          <w:rFonts w:ascii="Times New Roman" w:hAnsi="Times New Roman" w:cs="Times New Roman"/>
          <w:b/>
          <w:sz w:val="28"/>
          <w:szCs w:val="28"/>
        </w:rPr>
        <w:t>подземных сооружений</w:t>
      </w:r>
      <w:r w:rsidR="0032663F">
        <w:rPr>
          <w:rFonts w:ascii="Times New Roman" w:hAnsi="Times New Roman" w:cs="Times New Roman"/>
          <w:b/>
          <w:sz w:val="28"/>
          <w:szCs w:val="28"/>
        </w:rPr>
        <w:t xml:space="preserve"> в части необходимости оформления правоустанавливающих документов </w:t>
      </w:r>
      <w:r w:rsidR="0025509E">
        <w:rPr>
          <w:rFonts w:ascii="Times New Roman" w:hAnsi="Times New Roman" w:cs="Times New Roman"/>
          <w:b/>
          <w:sz w:val="28"/>
          <w:szCs w:val="28"/>
        </w:rPr>
        <w:t>на земельные участки,</w:t>
      </w:r>
      <w:r w:rsidR="0032663F">
        <w:rPr>
          <w:rFonts w:ascii="Times New Roman" w:hAnsi="Times New Roman" w:cs="Times New Roman"/>
          <w:b/>
          <w:sz w:val="28"/>
          <w:szCs w:val="28"/>
        </w:rPr>
        <w:t xml:space="preserve"> по которым проходит </w:t>
      </w:r>
      <w:r w:rsidR="0025509E">
        <w:rPr>
          <w:rFonts w:ascii="Times New Roman" w:hAnsi="Times New Roman" w:cs="Times New Roman"/>
          <w:b/>
          <w:sz w:val="28"/>
          <w:szCs w:val="28"/>
        </w:rPr>
        <w:t xml:space="preserve">данное </w:t>
      </w:r>
      <w:r w:rsidR="0032663F">
        <w:rPr>
          <w:rFonts w:ascii="Times New Roman" w:hAnsi="Times New Roman" w:cs="Times New Roman"/>
          <w:b/>
          <w:sz w:val="28"/>
          <w:szCs w:val="28"/>
        </w:rPr>
        <w:t>подземное сооружение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D0C" w:rsidRDefault="00850D0C" w:rsidP="00850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6 ст. 90 Земельного кодекса РФ в целях обеспечения деятельности организаций и эксплуатации объектов трубопроводного транспорта могут предоставляться земельные участки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50D0C" w:rsidRDefault="00850D0C" w:rsidP="00850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размещения </w:t>
      </w:r>
      <w:r w:rsidRPr="00850D0C">
        <w:rPr>
          <w:rFonts w:ascii="Times New Roman" w:hAnsi="Times New Roman" w:cs="Times New Roman"/>
          <w:b/>
          <w:sz w:val="28"/>
          <w:szCs w:val="28"/>
        </w:rPr>
        <w:t>наземных</w:t>
      </w:r>
      <w:r>
        <w:rPr>
          <w:rFonts w:ascii="Times New Roman" w:hAnsi="Times New Roman" w:cs="Times New Roman"/>
          <w:sz w:val="28"/>
          <w:szCs w:val="28"/>
        </w:rPr>
        <w:t xml:space="preserve"> объектов системы нефтепроводов, газопроводов, иных трубопроводов</w:t>
      </w:r>
    </w:p>
    <w:p w:rsidR="00850D0C" w:rsidRDefault="00850D0C" w:rsidP="00850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размещения </w:t>
      </w:r>
      <w:r w:rsidRPr="00850D0C">
        <w:rPr>
          <w:rFonts w:ascii="Times New Roman" w:hAnsi="Times New Roman" w:cs="Times New Roman"/>
          <w:b/>
          <w:sz w:val="28"/>
          <w:szCs w:val="28"/>
        </w:rPr>
        <w:t>наземных</w:t>
      </w:r>
      <w:r>
        <w:rPr>
          <w:rFonts w:ascii="Times New Roman" w:hAnsi="Times New Roman" w:cs="Times New Roman"/>
          <w:sz w:val="28"/>
          <w:szCs w:val="28"/>
        </w:rPr>
        <w:t xml:space="preserve">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трубопроводного транспорта;</w:t>
      </w:r>
    </w:p>
    <w:p w:rsidR="00850D0C" w:rsidRDefault="00850D0C" w:rsidP="00850D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п. 8 ст. 90 Земельного кодекса РФ </w:t>
      </w:r>
      <w:r w:rsidRPr="00850D0C">
        <w:rPr>
          <w:rFonts w:ascii="Times New Roman" w:hAnsi="Times New Roman" w:cs="Times New Roman"/>
          <w:b/>
          <w:sz w:val="28"/>
          <w:szCs w:val="28"/>
        </w:rPr>
        <w:t>на земельные участки, где размещены подземные объекты</w:t>
      </w:r>
      <w:r>
        <w:rPr>
          <w:rFonts w:ascii="Times New Roman" w:hAnsi="Times New Roman" w:cs="Times New Roman"/>
          <w:sz w:val="28"/>
          <w:szCs w:val="28"/>
        </w:rPr>
        <w:t xml:space="preserve"> трубопроводного транспорта, </w:t>
      </w:r>
      <w:r w:rsidRPr="009D56E3">
        <w:rPr>
          <w:rFonts w:ascii="Times New Roman" w:hAnsi="Times New Roman" w:cs="Times New Roman"/>
          <w:b/>
          <w:sz w:val="28"/>
          <w:szCs w:val="28"/>
          <w:u w:val="single"/>
        </w:rPr>
        <w:t>относящиеся к линейным объектам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D0C">
        <w:rPr>
          <w:rFonts w:ascii="Times New Roman" w:hAnsi="Times New Roman" w:cs="Times New Roman"/>
          <w:b/>
          <w:sz w:val="28"/>
          <w:szCs w:val="28"/>
        </w:rPr>
        <w:t>оформление прав собственников объектов трубопроводного транспорта в порядке, установленном настоящим Кодексом, не требуется</w:t>
      </w:r>
      <w:r>
        <w:rPr>
          <w:rFonts w:ascii="Times New Roman" w:hAnsi="Times New Roman" w:cs="Times New Roman"/>
          <w:sz w:val="28"/>
          <w:szCs w:val="28"/>
        </w:rPr>
        <w:t>. У собственников земельных участков возникают ограничения прав в связи с установлением охранных зон таких объектов.</w:t>
      </w:r>
    </w:p>
    <w:p w:rsidR="00850D0C" w:rsidRDefault="00145C46" w:rsidP="00946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145C46">
        <w:rPr>
          <w:rFonts w:ascii="Times New Roman" w:hAnsi="Times New Roman" w:cs="Times New Roman"/>
          <w:sz w:val="28"/>
          <w:szCs w:val="28"/>
        </w:rPr>
        <w:t>сходя из приведенных положений Земельного кодекса Российской Федерации, образование земельных участков для эксплуатации объектов недвижимого имущества осуществляется только в случае, если эти объекты являются наземными.</w:t>
      </w:r>
    </w:p>
    <w:p w:rsidR="00A7594F" w:rsidRDefault="00A7594F" w:rsidP="00A75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Позиция </w:t>
      </w:r>
      <w:r w:rsidRPr="00A7594F"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>
        <w:rPr>
          <w:rFonts w:ascii="Times New Roman" w:hAnsi="Times New Roman" w:cs="Times New Roman"/>
          <w:sz w:val="28"/>
          <w:szCs w:val="28"/>
        </w:rPr>
        <w:t xml:space="preserve">, изложенная в письме </w:t>
      </w:r>
      <w:r w:rsidRPr="0013156A">
        <w:rPr>
          <w:rFonts w:ascii="Times New Roman" w:hAnsi="Times New Roman" w:cs="Times New Roman"/>
          <w:b/>
          <w:sz w:val="28"/>
          <w:szCs w:val="28"/>
        </w:rPr>
        <w:t xml:space="preserve">от 04.03.2016 </w:t>
      </w:r>
      <w:r w:rsidR="00D1766F">
        <w:rPr>
          <w:rFonts w:ascii="Times New Roman" w:hAnsi="Times New Roman" w:cs="Times New Roman"/>
          <w:b/>
          <w:sz w:val="28"/>
          <w:szCs w:val="28"/>
        </w:rPr>
        <w:br/>
      </w:r>
      <w:r w:rsidRPr="0013156A">
        <w:rPr>
          <w:rFonts w:ascii="Times New Roman" w:hAnsi="Times New Roman" w:cs="Times New Roman"/>
          <w:b/>
          <w:sz w:val="28"/>
          <w:szCs w:val="28"/>
        </w:rPr>
        <w:t>N 6013-ПК/Д23и</w:t>
      </w:r>
      <w:r w:rsidRPr="00A7594F">
        <w:rPr>
          <w:rFonts w:ascii="Times New Roman" w:hAnsi="Times New Roman" w:cs="Times New Roman"/>
          <w:sz w:val="28"/>
          <w:szCs w:val="28"/>
        </w:rPr>
        <w:t xml:space="preserve"> "О порядке осуществления государственной регистрации прав на сооружения, созданные с применением технологии горизонтально-направленного бурения"</w:t>
      </w:r>
      <w:r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A7594F" w:rsidRDefault="00A7594F" w:rsidP="00A75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56A">
        <w:rPr>
          <w:rFonts w:ascii="Times New Roman" w:hAnsi="Times New Roman" w:cs="Times New Roman"/>
          <w:b/>
          <w:sz w:val="28"/>
          <w:szCs w:val="28"/>
        </w:rPr>
        <w:t>необходимость оформления прав на земельные участки собственником подземного сооружения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сооружения, созданного с применением технологии горизонтально-направленного бурения, части которого находятся под поверхностью земельных участков, </w:t>
      </w:r>
      <w:r w:rsidRPr="0013156A">
        <w:rPr>
          <w:rFonts w:ascii="Times New Roman" w:hAnsi="Times New Roman" w:cs="Times New Roman"/>
          <w:b/>
          <w:sz w:val="28"/>
          <w:szCs w:val="28"/>
        </w:rPr>
        <w:t xml:space="preserve">земельным законодательством </w:t>
      </w:r>
      <w:r w:rsidR="00D1766F">
        <w:rPr>
          <w:rFonts w:ascii="Times New Roman" w:hAnsi="Times New Roman" w:cs="Times New Roman"/>
          <w:b/>
          <w:sz w:val="28"/>
          <w:szCs w:val="28"/>
        </w:rPr>
        <w:br/>
      </w:r>
      <w:r w:rsidRPr="0013156A">
        <w:rPr>
          <w:rFonts w:ascii="Times New Roman" w:hAnsi="Times New Roman" w:cs="Times New Roman"/>
          <w:b/>
          <w:sz w:val="28"/>
          <w:szCs w:val="28"/>
        </w:rPr>
        <w:t>не предусмотрена.</w:t>
      </w:r>
    </w:p>
    <w:p w:rsidR="007A4F2E" w:rsidRDefault="007A4F2E" w:rsidP="007A4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позиция также поддержана на межведомственном совещании, состоявшемся в Минэкономразвития России 19 февраля 2016 г. с участием представителей Минтранса России, Минэнерго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(протокол совещания от 19 февраля 2016 г. N 11-ПК).</w:t>
      </w:r>
    </w:p>
    <w:p w:rsidR="00FA39BA" w:rsidRDefault="00CC4EEA" w:rsidP="00FA3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если из проектной документации, заключений органов, уполномоченных выдавать разрешение на строительство и ввод объектов в эксплуатацию, следует, что сооружение представляет собой совокупность наземных и подземных элементов, то представление на государственную регистрацию прав на такие объекты недвижимости правоустанавливающих документов на земельные участки, под поверхностью которых размещаются подземные части </w:t>
      </w:r>
      <w:r w:rsidR="00C930F2">
        <w:rPr>
          <w:rFonts w:ascii="Times New Roman" w:hAnsi="Times New Roman" w:cs="Times New Roman"/>
          <w:sz w:val="28"/>
          <w:szCs w:val="28"/>
        </w:rPr>
        <w:t>такого сооружения, не требуется, независимо от того, находятся ли такие земельные</w:t>
      </w:r>
      <w:proofErr w:type="gramEnd"/>
      <w:r w:rsidR="00C930F2">
        <w:rPr>
          <w:rFonts w:ascii="Times New Roman" w:hAnsi="Times New Roman" w:cs="Times New Roman"/>
          <w:sz w:val="28"/>
          <w:szCs w:val="28"/>
        </w:rPr>
        <w:t xml:space="preserve"> участки в государственной, муниципальной собственности либо в частной собственности.</w:t>
      </w:r>
    </w:p>
    <w:p w:rsidR="00C930F2" w:rsidRDefault="00FA39BA" w:rsidP="00FA3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930F2">
        <w:rPr>
          <w:rFonts w:ascii="Times New Roman" w:hAnsi="Times New Roman" w:cs="Times New Roman"/>
          <w:sz w:val="28"/>
          <w:szCs w:val="28"/>
        </w:rPr>
        <w:t xml:space="preserve">налогичная позиция изложена и в </w:t>
      </w:r>
      <w:hyperlink r:id="rId9" w:history="1">
        <w:proofErr w:type="gramStart"/>
        <w:r w:rsidR="00C930F2">
          <w:rPr>
            <w:rFonts w:ascii="Times New Roman" w:hAnsi="Times New Roman" w:cs="Times New Roman"/>
            <w:color w:val="0000FF"/>
            <w:sz w:val="28"/>
            <w:szCs w:val="28"/>
          </w:rPr>
          <w:t>Письме</w:t>
        </w:r>
        <w:proofErr w:type="gramEnd"/>
      </w:hyperlink>
      <w:r w:rsidR="00C930F2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26.04.2018 N Д23и-2215.</w:t>
      </w:r>
    </w:p>
    <w:p w:rsidR="00D67A0E" w:rsidRDefault="00D67A0E" w:rsidP="00D67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внимание, что если сооружение расположено на нескольких земельных участках, то в таких случаях </w:t>
      </w:r>
      <w:r w:rsidR="00FA39BA">
        <w:rPr>
          <w:rFonts w:ascii="Times New Roman" w:hAnsi="Times New Roman" w:cs="Times New Roman"/>
          <w:sz w:val="28"/>
          <w:szCs w:val="28"/>
        </w:rPr>
        <w:t xml:space="preserve">просьба </w:t>
      </w:r>
      <w:r w:rsidR="009D56E3">
        <w:rPr>
          <w:rFonts w:ascii="Times New Roman" w:hAnsi="Times New Roman" w:cs="Times New Roman"/>
          <w:sz w:val="28"/>
          <w:szCs w:val="28"/>
        </w:rPr>
        <w:t xml:space="preserve">в техническом плане, в разделе «Заключение </w:t>
      </w:r>
      <w:proofErr w:type="gramStart"/>
      <w:r w:rsidR="009D56E3">
        <w:rPr>
          <w:rFonts w:ascii="Times New Roman" w:hAnsi="Times New Roman" w:cs="Times New Roman"/>
          <w:sz w:val="28"/>
          <w:szCs w:val="28"/>
        </w:rPr>
        <w:t>кадастрового</w:t>
      </w:r>
      <w:proofErr w:type="gramEnd"/>
      <w:r w:rsidR="009D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6E3">
        <w:rPr>
          <w:rFonts w:ascii="Times New Roman" w:hAnsi="Times New Roman" w:cs="Times New Roman"/>
          <w:sz w:val="28"/>
          <w:szCs w:val="28"/>
        </w:rPr>
        <w:t>инженара</w:t>
      </w:r>
      <w:proofErr w:type="spellEnd"/>
      <w:r w:rsidR="009D56E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указывать по каким земельным участкам сооружение расположено над поверхностью, а по каким под поверхностью</w:t>
      </w:r>
      <w:r w:rsidRPr="00194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земли.</w:t>
      </w:r>
    </w:p>
    <w:p w:rsidR="00995C42" w:rsidRDefault="00995C42" w:rsidP="00CC4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309" w:rsidRDefault="00DC0309" w:rsidP="00946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2F7" w:rsidRPr="00E32195" w:rsidRDefault="00E32195" w:rsidP="00E32195">
      <w:pPr>
        <w:pStyle w:val="aa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Типичные о</w:t>
      </w:r>
      <w:r w:rsidR="00A6468B" w:rsidRPr="00E32195">
        <w:rPr>
          <w:rFonts w:ascii="Times New Roman" w:hAnsi="Times New Roman" w:cs="Times New Roman"/>
          <w:b/>
          <w:sz w:val="28"/>
          <w:szCs w:val="28"/>
          <w:u w:val="single"/>
        </w:rPr>
        <w:t>шибки, допускаемые кадастровыми инженерами</w:t>
      </w:r>
      <w:r w:rsidR="001C6965" w:rsidRPr="00E32195">
        <w:rPr>
          <w:rFonts w:ascii="Times New Roman" w:hAnsi="Times New Roman" w:cs="Times New Roman"/>
          <w:b/>
          <w:sz w:val="28"/>
          <w:szCs w:val="28"/>
          <w:u w:val="single"/>
        </w:rPr>
        <w:t>, при подготовке межевых и технических планов</w:t>
      </w:r>
    </w:p>
    <w:p w:rsidR="00A6468B" w:rsidRPr="00C46D6F" w:rsidRDefault="00A6468B" w:rsidP="00A64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FC" w:rsidRDefault="00E20DA1" w:rsidP="00550BF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E2757">
        <w:rPr>
          <w:rFonts w:ascii="Times New Roman" w:hAnsi="Times New Roman" w:cs="Times New Roman"/>
          <w:sz w:val="28"/>
          <w:szCs w:val="28"/>
        </w:rPr>
        <w:t>нализиру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2757">
        <w:rPr>
          <w:rFonts w:ascii="Times New Roman" w:hAnsi="Times New Roman" w:cs="Times New Roman"/>
          <w:sz w:val="28"/>
          <w:szCs w:val="28"/>
        </w:rPr>
        <w:t xml:space="preserve"> причины, </w:t>
      </w:r>
      <w:r>
        <w:rPr>
          <w:rFonts w:ascii="Times New Roman" w:hAnsi="Times New Roman" w:cs="Times New Roman"/>
          <w:sz w:val="28"/>
          <w:szCs w:val="28"/>
        </w:rPr>
        <w:t>препятствующие осуществлению государственного кадастрового учета на основании межевых и технических планов, подготовленных кадастровыми инженерами можно выделить следующие типичные ошибки:</w:t>
      </w:r>
    </w:p>
    <w:p w:rsidR="007F1D3D" w:rsidRDefault="00B363D1" w:rsidP="00550BF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50BFC">
        <w:rPr>
          <w:rFonts w:ascii="Times New Roman" w:hAnsi="Times New Roman" w:cs="Times New Roman"/>
          <w:sz w:val="28"/>
          <w:szCs w:val="28"/>
        </w:rPr>
        <w:t>- в</w:t>
      </w:r>
      <w:r w:rsidR="007A299F" w:rsidRPr="007F1D3D">
        <w:rPr>
          <w:rFonts w:ascii="Times New Roman" w:hAnsi="Times New Roman" w:cs="Times New Roman"/>
          <w:sz w:val="28"/>
          <w:szCs w:val="28"/>
        </w:rPr>
        <w:t xml:space="preserve"> акте </w:t>
      </w:r>
      <w:proofErr w:type="gramStart"/>
      <w:r w:rsidR="007A299F" w:rsidRPr="007F1D3D">
        <w:rPr>
          <w:rFonts w:ascii="Times New Roman" w:hAnsi="Times New Roman" w:cs="Times New Roman"/>
          <w:sz w:val="28"/>
          <w:szCs w:val="28"/>
        </w:rPr>
        <w:t>согласования</w:t>
      </w:r>
      <w:r w:rsidR="005E2A84" w:rsidRPr="007F1D3D">
        <w:rPr>
          <w:rFonts w:ascii="Times New Roman" w:hAnsi="Times New Roman" w:cs="Times New Roman"/>
          <w:sz w:val="28"/>
          <w:szCs w:val="28"/>
        </w:rPr>
        <w:t xml:space="preserve"> местоположения границ земельного участка границы</w:t>
      </w:r>
      <w:r w:rsidR="00550BFC">
        <w:rPr>
          <w:rFonts w:ascii="Times New Roman" w:hAnsi="Times New Roman" w:cs="Times New Roman"/>
          <w:sz w:val="28"/>
          <w:szCs w:val="28"/>
        </w:rPr>
        <w:t xml:space="preserve"> уточняемого земельного участка</w:t>
      </w:r>
      <w:proofErr w:type="gramEnd"/>
      <w:r w:rsidR="00550BFC">
        <w:rPr>
          <w:rFonts w:ascii="Times New Roman" w:hAnsi="Times New Roman" w:cs="Times New Roman"/>
          <w:sz w:val="28"/>
          <w:szCs w:val="28"/>
        </w:rPr>
        <w:t xml:space="preserve"> согласовываются не всеми правообладателями (н-р:</w:t>
      </w:r>
      <w:r w:rsidR="007A299F" w:rsidRPr="007F1D3D">
        <w:rPr>
          <w:rFonts w:ascii="Times New Roman" w:hAnsi="Times New Roman" w:cs="Times New Roman"/>
          <w:sz w:val="28"/>
          <w:szCs w:val="28"/>
        </w:rPr>
        <w:t xml:space="preserve"> </w:t>
      </w:r>
      <w:r w:rsidR="005950A0" w:rsidRPr="007F1D3D">
        <w:rPr>
          <w:rFonts w:ascii="Times New Roman" w:hAnsi="Times New Roman" w:cs="Times New Roman"/>
          <w:sz w:val="28"/>
          <w:szCs w:val="28"/>
        </w:rPr>
        <w:t>согласовывае</w:t>
      </w:r>
      <w:r w:rsidR="007A299F" w:rsidRPr="007F1D3D">
        <w:rPr>
          <w:rFonts w:ascii="Times New Roman" w:hAnsi="Times New Roman" w:cs="Times New Roman"/>
          <w:sz w:val="28"/>
          <w:szCs w:val="28"/>
        </w:rPr>
        <w:t>т</w:t>
      </w:r>
      <w:r w:rsidR="004D2284" w:rsidRPr="007F1D3D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5E2A84" w:rsidRPr="007F1D3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D2284" w:rsidRPr="007F1D3D">
        <w:rPr>
          <w:rFonts w:ascii="Times New Roman" w:hAnsi="Times New Roman" w:cs="Times New Roman"/>
          <w:sz w:val="28"/>
          <w:szCs w:val="28"/>
        </w:rPr>
        <w:t>, а по сведениям ЕГРН земельный участок принадлежит физическому лицу</w:t>
      </w:r>
      <w:r w:rsidR="00563316">
        <w:rPr>
          <w:rFonts w:ascii="Times New Roman" w:hAnsi="Times New Roman" w:cs="Times New Roman"/>
          <w:sz w:val="28"/>
          <w:szCs w:val="28"/>
        </w:rPr>
        <w:t>. Обращаю</w:t>
      </w:r>
      <w:r w:rsidR="00563316" w:rsidRPr="000355B0">
        <w:rPr>
          <w:rFonts w:ascii="Times New Roman" w:hAnsi="Times New Roman" w:cs="Times New Roman"/>
          <w:sz w:val="28"/>
          <w:szCs w:val="28"/>
        </w:rPr>
        <w:t xml:space="preserve"> внимание, что </w:t>
      </w:r>
      <w:r w:rsidR="00563316">
        <w:rPr>
          <w:rFonts w:ascii="Times New Roman" w:hAnsi="Times New Roman" w:cs="Times New Roman"/>
          <w:sz w:val="28"/>
          <w:szCs w:val="28"/>
        </w:rPr>
        <w:t>если</w:t>
      </w:r>
      <w:r w:rsidR="00563316" w:rsidRPr="000355B0">
        <w:rPr>
          <w:rFonts w:ascii="Times New Roman" w:hAnsi="Times New Roman" w:cs="Times New Roman"/>
          <w:sz w:val="28"/>
          <w:szCs w:val="28"/>
        </w:rPr>
        <w:t xml:space="preserve"> у земельного участка несколько правообладателей, то в </w:t>
      </w:r>
      <w:proofErr w:type="gramStart"/>
      <w:r w:rsidR="00563316" w:rsidRPr="000355B0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="00563316">
        <w:rPr>
          <w:rFonts w:ascii="Times New Roman" w:hAnsi="Times New Roman" w:cs="Times New Roman"/>
          <w:sz w:val="28"/>
          <w:szCs w:val="28"/>
        </w:rPr>
        <w:t xml:space="preserve"> местоположения границ земельного участка</w:t>
      </w:r>
      <w:r w:rsidR="00563316" w:rsidRPr="000355B0">
        <w:rPr>
          <w:rFonts w:ascii="Times New Roman" w:hAnsi="Times New Roman" w:cs="Times New Roman"/>
          <w:sz w:val="28"/>
          <w:szCs w:val="28"/>
        </w:rPr>
        <w:t xml:space="preserve"> должны участвовать все собственники земельного участка</w:t>
      </w:r>
      <w:r w:rsidR="00563316">
        <w:rPr>
          <w:rFonts w:ascii="Times New Roman" w:hAnsi="Times New Roman" w:cs="Times New Roman"/>
          <w:sz w:val="28"/>
          <w:szCs w:val="28"/>
        </w:rPr>
        <w:t>.</w:t>
      </w:r>
    </w:p>
    <w:p w:rsidR="00AD7B50" w:rsidRPr="004147EB" w:rsidRDefault="00AD7B50" w:rsidP="00AD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Напоминаю, что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 ст. 39 </w:t>
      </w:r>
      <w:r w:rsidRPr="00AD7B50">
        <w:rPr>
          <w:rFonts w:ascii="Times New Roman" w:hAnsi="Times New Roman" w:cs="Times New Roman"/>
          <w:i/>
          <w:sz w:val="28"/>
          <w:szCs w:val="28"/>
        </w:rPr>
        <w:t>Федеральн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AD7B50">
        <w:rPr>
          <w:rFonts w:ascii="Times New Roman" w:hAnsi="Times New Roman" w:cs="Times New Roman"/>
          <w:i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D7B50">
        <w:rPr>
          <w:rFonts w:ascii="Times New Roman" w:hAnsi="Times New Roman" w:cs="Times New Roman"/>
          <w:i/>
          <w:sz w:val="28"/>
          <w:szCs w:val="28"/>
        </w:rPr>
        <w:t xml:space="preserve"> от 24.07.2007 N 221-ФЗ (ред. от 01.05.2022) "О кадастровой деятельности"</w:t>
      </w:r>
      <w:r w:rsidRPr="004147EB">
        <w:rPr>
          <w:rFonts w:ascii="Times New Roman" w:hAnsi="Times New Roman" w:cs="Times New Roman"/>
          <w:i/>
          <w:sz w:val="28"/>
          <w:szCs w:val="28"/>
        </w:rPr>
        <w:t xml:space="preserve"> Согласование местоположения границ проводится с лицами, обладающими смежными земельными участками на праве:</w:t>
      </w:r>
    </w:p>
    <w:p w:rsidR="00AD7B50" w:rsidRPr="004147EB" w:rsidRDefault="00AD7B50" w:rsidP="00AD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7EB">
        <w:rPr>
          <w:rFonts w:ascii="Times New Roman" w:hAnsi="Times New Roman" w:cs="Times New Roman"/>
          <w:i/>
          <w:sz w:val="28"/>
          <w:szCs w:val="28"/>
        </w:rPr>
        <w:t>1) собственности;</w:t>
      </w:r>
    </w:p>
    <w:p w:rsidR="00AD7B50" w:rsidRPr="004147EB" w:rsidRDefault="00AD7B50" w:rsidP="00AD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7EB">
        <w:rPr>
          <w:rFonts w:ascii="Times New Roman" w:hAnsi="Times New Roman" w:cs="Times New Roman"/>
          <w:i/>
          <w:sz w:val="28"/>
          <w:szCs w:val="28"/>
        </w:rPr>
        <w:t>2) пожизненного наследуемого владения;</w:t>
      </w:r>
    </w:p>
    <w:p w:rsidR="00AD7B50" w:rsidRPr="004147EB" w:rsidRDefault="00AD7B50" w:rsidP="00AD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7EB">
        <w:rPr>
          <w:rFonts w:ascii="Times New Roman" w:hAnsi="Times New Roman" w:cs="Times New Roman"/>
          <w:i/>
          <w:sz w:val="28"/>
          <w:szCs w:val="28"/>
        </w:rPr>
        <w:t>3) постоянного (бессрочного) пользования;</w:t>
      </w:r>
    </w:p>
    <w:p w:rsidR="00AD7B50" w:rsidRPr="004147EB" w:rsidRDefault="00AD7B50" w:rsidP="00AD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7EB">
        <w:rPr>
          <w:rFonts w:ascii="Times New Roman" w:hAnsi="Times New Roman" w:cs="Times New Roman"/>
          <w:i/>
          <w:sz w:val="28"/>
          <w:szCs w:val="28"/>
        </w:rPr>
        <w:t>4)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AD7B50" w:rsidRPr="004147EB" w:rsidRDefault="00AD7B50" w:rsidP="00AD7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7EB">
        <w:rPr>
          <w:rFonts w:ascii="Times New Roman" w:hAnsi="Times New Roman" w:cs="Times New Roman"/>
          <w:i/>
          <w:sz w:val="28"/>
          <w:szCs w:val="28"/>
        </w:rPr>
        <w:t xml:space="preserve">От имени </w:t>
      </w:r>
      <w:r w:rsidR="00D621CF">
        <w:rPr>
          <w:rFonts w:ascii="Times New Roman" w:hAnsi="Times New Roman" w:cs="Times New Roman"/>
          <w:i/>
          <w:sz w:val="28"/>
          <w:szCs w:val="28"/>
        </w:rPr>
        <w:t>правообладателей</w:t>
      </w:r>
      <w:r w:rsidRPr="004147EB">
        <w:rPr>
          <w:rFonts w:ascii="Times New Roman" w:hAnsi="Times New Roman" w:cs="Times New Roman"/>
          <w:i/>
          <w:sz w:val="28"/>
          <w:szCs w:val="28"/>
        </w:rPr>
        <w:t xml:space="preserve"> вправе участвовать их представители, действующие в силу полномочий, </w:t>
      </w:r>
      <w:r w:rsidRPr="00605E8A">
        <w:rPr>
          <w:rFonts w:ascii="Times New Roman" w:hAnsi="Times New Roman" w:cs="Times New Roman"/>
          <w:i/>
          <w:sz w:val="28"/>
          <w:szCs w:val="28"/>
          <w:u w:val="single"/>
        </w:rPr>
        <w:t>основанных на нотариально удостоверенной доверенности</w:t>
      </w:r>
      <w:r w:rsidRPr="004147EB">
        <w:rPr>
          <w:rFonts w:ascii="Times New Roman" w:hAnsi="Times New Roman" w:cs="Times New Roman"/>
          <w:i/>
          <w:sz w:val="28"/>
          <w:szCs w:val="28"/>
        </w:rPr>
        <w:t xml:space="preserve">, указании федерального закона либо акте уполномоченного на то государственного органа или органа местного самоуправления. </w:t>
      </w:r>
      <w:proofErr w:type="gramStart"/>
      <w:r w:rsidRPr="004147EB">
        <w:rPr>
          <w:rFonts w:ascii="Times New Roman" w:hAnsi="Times New Roman" w:cs="Times New Roman"/>
          <w:i/>
          <w:sz w:val="28"/>
          <w:szCs w:val="28"/>
        </w:rPr>
        <w:t>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органа, уполномоченный на такое согласование доверенностью, составленной на бланке данного органа и заверенной печатью и подписью руководителя данного органа.</w:t>
      </w:r>
      <w:proofErr w:type="gramEnd"/>
      <w:r w:rsidRPr="004147EB">
        <w:rPr>
          <w:rFonts w:ascii="Times New Roman" w:hAnsi="Times New Roman" w:cs="Times New Roman"/>
          <w:i/>
          <w:sz w:val="28"/>
          <w:szCs w:val="28"/>
        </w:rPr>
        <w:t xml:space="preserve"> Нотариальное удостоверение этой доверенности не требуется.</w:t>
      </w:r>
    </w:p>
    <w:p w:rsidR="007140A2" w:rsidRDefault="00550BFC" w:rsidP="00550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25 ч. 1 ст. 26 Закона 218-ФЗ если, при установлении границ земельного участка нарушен установленный федеральным законом порядок согласования местоположения границ земельных участков, то данное нарушение является основанием для приостановления осуществления государственного кадастрового учета. </w:t>
      </w:r>
      <w:proofErr w:type="gramEnd"/>
    </w:p>
    <w:p w:rsidR="00E051A2" w:rsidRPr="00364A8D" w:rsidRDefault="00550BFC" w:rsidP="00E0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A8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устранения </w:t>
      </w:r>
      <w:r w:rsidR="004867F9" w:rsidRPr="00364A8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именного </w:t>
      </w:r>
      <w:r w:rsidRPr="00364A8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данного нарушения </w:t>
      </w:r>
      <w:r w:rsidR="004867F9" w:rsidRPr="00364A8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всегда </w:t>
      </w:r>
      <w:r w:rsidR="007140A2" w:rsidRPr="00364A8D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требуется время, </w:t>
      </w:r>
      <w:r w:rsidR="00D1766F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7140A2" w:rsidRPr="00364A8D">
        <w:rPr>
          <w:rFonts w:ascii="Times New Roman" w:hAnsi="Times New Roman" w:cs="Times New Roman"/>
          <w:b/>
          <w:sz w:val="28"/>
          <w:szCs w:val="28"/>
          <w:u w:val="single"/>
        </w:rPr>
        <w:t>а сроки оказания услуги ограничены законом.</w:t>
      </w:r>
    </w:p>
    <w:p w:rsidR="00E051A2" w:rsidRDefault="007140A2" w:rsidP="00E0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обращаю Ваше внимание, что </w:t>
      </w:r>
      <w:r w:rsidR="00E31F83" w:rsidRPr="00E31F8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1F83" w:rsidRPr="00E31F8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31F83" w:rsidRPr="00E31F83">
        <w:rPr>
          <w:rFonts w:ascii="Times New Roman" w:hAnsi="Times New Roman" w:cs="Times New Roman"/>
          <w:sz w:val="28"/>
          <w:szCs w:val="28"/>
        </w:rPr>
        <w:t xml:space="preserve"> от 01.05.2022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31F83" w:rsidRPr="00E31F83">
        <w:rPr>
          <w:rFonts w:ascii="Times New Roman" w:hAnsi="Times New Roman" w:cs="Times New Roman"/>
          <w:sz w:val="28"/>
          <w:szCs w:val="28"/>
        </w:rPr>
        <w:t>124-ФЗ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E051A2">
        <w:rPr>
          <w:rFonts w:ascii="Times New Roman" w:hAnsi="Times New Roman" w:cs="Times New Roman"/>
          <w:sz w:val="28"/>
          <w:szCs w:val="28"/>
        </w:rPr>
        <w:t xml:space="preserve"> </w:t>
      </w:r>
      <w:r w:rsidR="00E051A2" w:rsidRPr="00E051A2">
        <w:rPr>
          <w:rFonts w:ascii="Times New Roman" w:hAnsi="Times New Roman" w:cs="Times New Roman"/>
          <w:b/>
          <w:sz w:val="28"/>
          <w:szCs w:val="28"/>
        </w:rPr>
        <w:t>с 01 мая 2022</w:t>
      </w:r>
      <w:r w:rsidR="00E3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 оказания государственной услуги </w:t>
      </w:r>
      <w:r w:rsidRPr="00E051A2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</w:t>
      </w:r>
      <w:r w:rsidR="00E31F83" w:rsidRPr="00E051A2">
        <w:rPr>
          <w:rFonts w:ascii="Times New Roman" w:hAnsi="Times New Roman" w:cs="Times New Roman"/>
          <w:sz w:val="28"/>
          <w:szCs w:val="28"/>
          <w:u w:val="single"/>
        </w:rPr>
        <w:t>земельн</w:t>
      </w:r>
      <w:r w:rsidRPr="00E051A2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="00E31F83" w:rsidRPr="00E051A2">
        <w:rPr>
          <w:rFonts w:ascii="Times New Roman" w:hAnsi="Times New Roman" w:cs="Times New Roman"/>
          <w:sz w:val="28"/>
          <w:szCs w:val="28"/>
          <w:u w:val="single"/>
        </w:rPr>
        <w:t xml:space="preserve"> участк</w:t>
      </w:r>
      <w:r w:rsidRPr="00E051A2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E31F83" w:rsidRPr="00E31F83">
        <w:rPr>
          <w:rFonts w:ascii="Times New Roman" w:hAnsi="Times New Roman" w:cs="Times New Roman"/>
          <w:sz w:val="28"/>
          <w:szCs w:val="28"/>
        </w:rPr>
        <w:t>, предназначенн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31F83" w:rsidRPr="00E31F83">
        <w:rPr>
          <w:rFonts w:ascii="Times New Roman" w:hAnsi="Times New Roman" w:cs="Times New Roman"/>
          <w:sz w:val="28"/>
          <w:szCs w:val="28"/>
        </w:rPr>
        <w:t xml:space="preserve"> для ведения </w:t>
      </w:r>
      <w:r w:rsidR="00E31F83" w:rsidRPr="00E051A2">
        <w:rPr>
          <w:rFonts w:ascii="Times New Roman" w:hAnsi="Times New Roman" w:cs="Times New Roman"/>
          <w:sz w:val="28"/>
          <w:szCs w:val="28"/>
          <w:u w:val="single"/>
        </w:rPr>
        <w:t>личного подсобного хозяйства, огородничества, садоводства, строительства гаража для собственных нужд или индивидуального жилищного строительства</w:t>
      </w:r>
      <w:r w:rsidR="00E31F83" w:rsidRPr="00E31F83">
        <w:rPr>
          <w:rFonts w:ascii="Times New Roman" w:hAnsi="Times New Roman" w:cs="Times New Roman"/>
          <w:sz w:val="28"/>
          <w:szCs w:val="28"/>
        </w:rPr>
        <w:t xml:space="preserve">, </w:t>
      </w:r>
      <w:r w:rsidR="00E31F83" w:rsidRPr="00E051A2">
        <w:rPr>
          <w:rFonts w:ascii="Times New Roman" w:hAnsi="Times New Roman" w:cs="Times New Roman"/>
          <w:sz w:val="28"/>
          <w:szCs w:val="28"/>
          <w:u w:val="single"/>
        </w:rPr>
        <w:t>и (или) в отношении зданий, сооружений</w:t>
      </w:r>
      <w:proofErr w:type="gramEnd"/>
      <w:r w:rsidR="00E31F83" w:rsidRPr="00E051A2">
        <w:rPr>
          <w:rFonts w:ascii="Times New Roman" w:hAnsi="Times New Roman" w:cs="Times New Roman"/>
          <w:sz w:val="28"/>
          <w:szCs w:val="28"/>
          <w:u w:val="single"/>
        </w:rPr>
        <w:t xml:space="preserve"> или объектов незавершенного строительства, расположенных на так</w:t>
      </w:r>
      <w:r w:rsidRPr="00E051A2">
        <w:rPr>
          <w:rFonts w:ascii="Times New Roman" w:hAnsi="Times New Roman" w:cs="Times New Roman"/>
          <w:sz w:val="28"/>
          <w:szCs w:val="28"/>
          <w:u w:val="single"/>
        </w:rPr>
        <w:t xml:space="preserve">их </w:t>
      </w:r>
      <w:r w:rsidR="00E31F83" w:rsidRPr="00E051A2">
        <w:rPr>
          <w:rFonts w:ascii="Times New Roman" w:hAnsi="Times New Roman" w:cs="Times New Roman"/>
          <w:sz w:val="28"/>
          <w:szCs w:val="28"/>
          <w:u w:val="single"/>
        </w:rPr>
        <w:t>земельн</w:t>
      </w:r>
      <w:r w:rsidRPr="00E051A2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="00E31F83" w:rsidRPr="00E051A2">
        <w:rPr>
          <w:rFonts w:ascii="Times New Roman" w:hAnsi="Times New Roman" w:cs="Times New Roman"/>
          <w:sz w:val="28"/>
          <w:szCs w:val="28"/>
          <w:u w:val="single"/>
        </w:rPr>
        <w:t xml:space="preserve"> участк</w:t>
      </w:r>
      <w:r w:rsidRPr="00E051A2">
        <w:rPr>
          <w:rFonts w:ascii="Times New Roman" w:hAnsi="Times New Roman" w:cs="Times New Roman"/>
          <w:sz w:val="28"/>
          <w:szCs w:val="28"/>
          <w:u w:val="single"/>
        </w:rPr>
        <w:t>ах сокращены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1A2" w:rsidRPr="00E051A2">
        <w:rPr>
          <w:rFonts w:ascii="Times New Roman" w:hAnsi="Times New Roman" w:cs="Times New Roman"/>
          <w:b/>
          <w:sz w:val="28"/>
          <w:szCs w:val="28"/>
        </w:rPr>
        <w:t>до трех</w:t>
      </w:r>
      <w:r w:rsidRPr="00E051A2">
        <w:rPr>
          <w:rFonts w:ascii="Times New Roman" w:hAnsi="Times New Roman" w:cs="Times New Roman"/>
          <w:b/>
          <w:sz w:val="28"/>
          <w:szCs w:val="28"/>
        </w:rPr>
        <w:t xml:space="preserve"> рабочих дня</w:t>
      </w:r>
      <w:r w:rsidRPr="00E31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F83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Pr="00E31F83">
        <w:rPr>
          <w:rFonts w:ascii="Times New Roman" w:hAnsi="Times New Roman" w:cs="Times New Roman"/>
          <w:sz w:val="28"/>
          <w:szCs w:val="28"/>
        </w:rPr>
        <w:t xml:space="preserve"> заявления на осуществление государственного кадастрового учета и (или) государственной регистрации прав</w:t>
      </w:r>
      <w:r w:rsidR="00E051A2">
        <w:rPr>
          <w:rFonts w:ascii="Times New Roman" w:hAnsi="Times New Roman" w:cs="Times New Roman"/>
          <w:sz w:val="28"/>
          <w:szCs w:val="28"/>
        </w:rPr>
        <w:t xml:space="preserve"> – если заявление подается в непосредственно в </w:t>
      </w:r>
      <w:r w:rsidR="00E051A2" w:rsidRPr="00E31F83"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="00E051A2">
        <w:rPr>
          <w:rFonts w:ascii="Times New Roman" w:hAnsi="Times New Roman" w:cs="Times New Roman"/>
          <w:sz w:val="28"/>
          <w:szCs w:val="28"/>
        </w:rPr>
        <w:t xml:space="preserve"> и до </w:t>
      </w:r>
      <w:r w:rsidR="00E051A2" w:rsidRPr="00E051A2">
        <w:rPr>
          <w:rFonts w:ascii="Times New Roman" w:hAnsi="Times New Roman" w:cs="Times New Roman"/>
          <w:b/>
          <w:sz w:val="28"/>
          <w:szCs w:val="28"/>
        </w:rPr>
        <w:t>пяти рабочих дней</w:t>
      </w:r>
      <w:r w:rsidR="00E051A2">
        <w:rPr>
          <w:rFonts w:ascii="Times New Roman" w:hAnsi="Times New Roman" w:cs="Times New Roman"/>
          <w:sz w:val="28"/>
          <w:szCs w:val="28"/>
        </w:rPr>
        <w:t xml:space="preserve"> с даты приема заявления многофункциональным центром.</w:t>
      </w:r>
    </w:p>
    <w:p w:rsidR="00E051A2" w:rsidRDefault="00E051A2" w:rsidP="00E0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в случае </w:t>
      </w:r>
      <w:r w:rsidR="00FB7843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3F3B2C">
        <w:rPr>
          <w:rFonts w:ascii="Times New Roman" w:hAnsi="Times New Roman" w:cs="Times New Roman"/>
          <w:sz w:val="28"/>
          <w:szCs w:val="28"/>
        </w:rPr>
        <w:t>и направления государственным регистратором кадастровому инженер</w:t>
      </w:r>
      <w:r w:rsidR="00DC692F">
        <w:rPr>
          <w:rFonts w:ascii="Times New Roman" w:hAnsi="Times New Roman" w:cs="Times New Roman"/>
          <w:sz w:val="28"/>
          <w:szCs w:val="28"/>
        </w:rPr>
        <w:t>у</w:t>
      </w:r>
      <w:r w:rsidR="003F3B2C">
        <w:rPr>
          <w:rFonts w:ascii="Times New Roman" w:hAnsi="Times New Roman" w:cs="Times New Roman"/>
          <w:sz w:val="28"/>
          <w:szCs w:val="28"/>
        </w:rPr>
        <w:t xml:space="preserve"> замечаний в части нарушения согласования границ (в случае если для этого потребуется значительное время</w:t>
      </w:r>
      <w:r w:rsidR="00DC692F">
        <w:rPr>
          <w:rFonts w:ascii="Times New Roman" w:hAnsi="Times New Roman" w:cs="Times New Roman"/>
          <w:sz w:val="28"/>
          <w:szCs w:val="28"/>
        </w:rPr>
        <w:t>) рекомендуем приостанавливать по собственной инициативе</w:t>
      </w:r>
      <w:r w:rsidR="00D460A6">
        <w:rPr>
          <w:rFonts w:ascii="Times New Roman" w:hAnsi="Times New Roman" w:cs="Times New Roman"/>
          <w:sz w:val="28"/>
          <w:szCs w:val="28"/>
        </w:rPr>
        <w:t xml:space="preserve"> (если обращение подает кадастровый инженер)</w:t>
      </w:r>
      <w:r w:rsidR="00DC692F">
        <w:rPr>
          <w:rFonts w:ascii="Times New Roman" w:hAnsi="Times New Roman" w:cs="Times New Roman"/>
          <w:sz w:val="28"/>
          <w:szCs w:val="28"/>
        </w:rPr>
        <w:t xml:space="preserve"> или пояснять заказчику работ о необходимости приостановить осуществление государственного кадастрового учета по собственной инициативе</w:t>
      </w:r>
      <w:r w:rsidR="00D460A6">
        <w:rPr>
          <w:rFonts w:ascii="Times New Roman" w:hAnsi="Times New Roman" w:cs="Times New Roman"/>
          <w:sz w:val="28"/>
          <w:szCs w:val="28"/>
        </w:rPr>
        <w:t xml:space="preserve"> (если заявление подается непосредственно заказчиком)</w:t>
      </w:r>
      <w:r w:rsidR="00DC69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1F83" w:rsidRDefault="00E31F83" w:rsidP="00550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775" w:rsidRDefault="00B363D1" w:rsidP="00A94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364A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A8D">
        <w:rPr>
          <w:rFonts w:ascii="Times New Roman" w:hAnsi="Times New Roman" w:cs="Times New Roman"/>
          <w:sz w:val="28"/>
          <w:szCs w:val="28"/>
        </w:rPr>
        <w:t>допускаются ошибки</w:t>
      </w:r>
      <w:r>
        <w:rPr>
          <w:rFonts w:ascii="Times New Roman" w:hAnsi="Times New Roman" w:cs="Times New Roman"/>
          <w:sz w:val="28"/>
          <w:szCs w:val="28"/>
        </w:rPr>
        <w:t xml:space="preserve"> при заполнении </w:t>
      </w:r>
      <w:r w:rsidR="004D2284">
        <w:rPr>
          <w:rFonts w:ascii="Times New Roman" w:hAnsi="Times New Roman" w:cs="Times New Roman"/>
          <w:sz w:val="28"/>
          <w:szCs w:val="28"/>
        </w:rPr>
        <w:t>декларации об объекте капитального строительства</w:t>
      </w:r>
      <w:r w:rsidR="00364A8D">
        <w:rPr>
          <w:rFonts w:ascii="Times New Roman" w:hAnsi="Times New Roman" w:cs="Times New Roman"/>
          <w:sz w:val="28"/>
          <w:szCs w:val="28"/>
        </w:rPr>
        <w:t>, очень часто</w:t>
      </w:r>
      <w:r w:rsidR="004D2284">
        <w:rPr>
          <w:rFonts w:ascii="Times New Roman" w:hAnsi="Times New Roman" w:cs="Times New Roman"/>
          <w:sz w:val="28"/>
          <w:szCs w:val="28"/>
        </w:rPr>
        <w:t xml:space="preserve"> указываются неверные сведения о годе постройки и материале стен (при этом изменение данных характеристик не указаны в виде работ). </w:t>
      </w:r>
    </w:p>
    <w:p w:rsidR="00A94775" w:rsidRDefault="00A94775" w:rsidP="00A94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</w:t>
      </w:r>
      <w:hyperlink r:id="rId10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орма</w:t>
        </w:r>
        <w:proofErr w:type="gram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декларации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ее подготовке, состав содержащихся в ней сведений утверждены приказом Минэкономразвития России от 18.12.2015 № 953 (Приложения №№ 3, 4 к Приказу).</w:t>
      </w:r>
    </w:p>
    <w:p w:rsidR="00A51B2C" w:rsidRDefault="00A51B2C" w:rsidP="00A51B2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FBB">
        <w:rPr>
          <w:rFonts w:ascii="Times New Roman" w:hAnsi="Times New Roman" w:cs="Times New Roman"/>
          <w:sz w:val="28"/>
          <w:szCs w:val="28"/>
        </w:rPr>
        <w:t xml:space="preserve">Декларация в форме бумажного документа должна быть </w:t>
      </w:r>
      <w:proofErr w:type="gramStart"/>
      <w:r w:rsidRPr="000D2FBB">
        <w:rPr>
          <w:rFonts w:ascii="Times New Roman" w:hAnsi="Times New Roman" w:cs="Times New Roman"/>
          <w:sz w:val="28"/>
          <w:szCs w:val="28"/>
        </w:rPr>
        <w:t>прошита и скреплена</w:t>
      </w:r>
      <w:proofErr w:type="gramEnd"/>
      <w:r w:rsidRPr="000D2FBB">
        <w:rPr>
          <w:rFonts w:ascii="Times New Roman" w:hAnsi="Times New Roman" w:cs="Times New Roman"/>
          <w:sz w:val="28"/>
          <w:szCs w:val="28"/>
        </w:rPr>
        <w:t xml:space="preserve"> подписью лица, заполнившего декларацию. Подпись и расшифровка подписи лица, заполнившего декларацию, проставляется на обороте последнего листа декларации </w:t>
      </w:r>
      <w:r w:rsidRPr="00B55663">
        <w:rPr>
          <w:rFonts w:ascii="Times New Roman" w:hAnsi="Times New Roman" w:cs="Times New Roman"/>
          <w:sz w:val="28"/>
          <w:szCs w:val="28"/>
          <w:u w:val="single"/>
        </w:rPr>
        <w:t>с указанием даты подготовки декларации</w:t>
      </w:r>
      <w:r w:rsidRPr="000D2FBB">
        <w:rPr>
          <w:rFonts w:ascii="Times New Roman" w:hAnsi="Times New Roman" w:cs="Times New Roman"/>
          <w:sz w:val="28"/>
          <w:szCs w:val="28"/>
        </w:rPr>
        <w:t xml:space="preserve"> (п. 8 Требований).</w:t>
      </w:r>
    </w:p>
    <w:p w:rsidR="00B55663" w:rsidRDefault="00B55663" w:rsidP="00B5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Ваше внимание, что если правообладателями являются участники общей собственности, в Декларации указываются </w:t>
      </w:r>
      <w:r w:rsidRPr="00B55663">
        <w:rPr>
          <w:rFonts w:ascii="Times New Roman" w:hAnsi="Times New Roman" w:cs="Times New Roman"/>
          <w:sz w:val="28"/>
          <w:szCs w:val="28"/>
          <w:u w:val="single"/>
        </w:rPr>
        <w:t>сведения об одном из них</w:t>
      </w:r>
      <w:r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Pr="00B55663">
        <w:rPr>
          <w:rFonts w:ascii="Times New Roman" w:hAnsi="Times New Roman" w:cs="Times New Roman"/>
          <w:sz w:val="28"/>
          <w:szCs w:val="28"/>
          <w:u w:val="single"/>
        </w:rPr>
        <w:t>об остальных</w:t>
      </w:r>
      <w:r>
        <w:rPr>
          <w:rFonts w:ascii="Times New Roman" w:hAnsi="Times New Roman" w:cs="Times New Roman"/>
          <w:sz w:val="28"/>
          <w:szCs w:val="28"/>
        </w:rPr>
        <w:t xml:space="preserve"> участниках общей собственности </w:t>
      </w:r>
      <w:r w:rsidRPr="00B55663">
        <w:rPr>
          <w:rFonts w:ascii="Times New Roman" w:hAnsi="Times New Roman" w:cs="Times New Roman"/>
          <w:sz w:val="28"/>
          <w:szCs w:val="28"/>
          <w:u w:val="single"/>
        </w:rPr>
        <w:t>приводятся в приложении к Декларации в том же объеме, что и в Декларации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реквизите "6"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 "список приведен в приложении на листах". Декларация подписывается всеми участниками общей собственности.</w:t>
      </w:r>
    </w:p>
    <w:p w:rsidR="00235481" w:rsidRDefault="00235481" w:rsidP="00B5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возникает вопрос, кто должен подписывать декларацию, если собственником является несовершеннолетний ребенок.</w:t>
      </w:r>
    </w:p>
    <w:p w:rsidR="00235481" w:rsidRDefault="00235481" w:rsidP="00B5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гражданским законодательством за детей в возрасте до 14 лет подписыва</w:t>
      </w:r>
      <w:r w:rsidR="00364A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декларацию законный представитель, а д</w:t>
      </w:r>
      <w:r w:rsidRPr="00235481">
        <w:rPr>
          <w:rFonts w:ascii="Times New Roman" w:hAnsi="Times New Roman" w:cs="Times New Roman"/>
          <w:sz w:val="28"/>
          <w:szCs w:val="28"/>
        </w:rPr>
        <w:t>ети в возрасте от 14 до 18 лет</w:t>
      </w:r>
      <w:r>
        <w:rPr>
          <w:rFonts w:ascii="Times New Roman" w:hAnsi="Times New Roman" w:cs="Times New Roman"/>
          <w:sz w:val="28"/>
          <w:szCs w:val="28"/>
        </w:rPr>
        <w:t xml:space="preserve"> подписывают декларацию самостоятельно, но с письменного согласия родителей.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B0B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реквизит</w:t>
      </w:r>
      <w:r w:rsidR="007B0B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«6» Декларации долж</w:t>
      </w:r>
      <w:r w:rsidR="007B0BFC">
        <w:rPr>
          <w:rFonts w:ascii="Times New Roman" w:hAnsi="Times New Roman" w:cs="Times New Roman"/>
          <w:sz w:val="28"/>
          <w:szCs w:val="28"/>
        </w:rPr>
        <w:t>ны быть указаны сведения о несовершеннолетнем правообладателе, а на последнем листе декларации расписывается законный представитель (в случае если ребенку нет 14 лет) с расшифровкой (кто он и за кого расписывается), а несовершеннолетний от 14 до 18 лет расписывается самостоятельно, при этом его законный представитель пишет «согласен» и также расписывается.</w:t>
      </w:r>
      <w:proofErr w:type="gramEnd"/>
    </w:p>
    <w:p w:rsidR="00B82EDF" w:rsidRDefault="00B82EDF" w:rsidP="00752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56" w:rsidRDefault="002201AD" w:rsidP="00752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-</w:t>
      </w:r>
      <w:r w:rsidR="00752B5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52B5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752B56">
        <w:rPr>
          <w:rFonts w:ascii="Times New Roman" w:hAnsi="Times New Roman" w:cs="Times New Roman"/>
          <w:sz w:val="28"/>
          <w:szCs w:val="28"/>
        </w:rPr>
        <w:t xml:space="preserve"> с требованиями статьи 24 Закона представление в качестве приложения к техническому плану здания, сооружения проектной документации и (или) иной документации (копий такой документации) НЕ осуществляется, однако при этом </w:t>
      </w:r>
      <w:r w:rsidR="0067696D">
        <w:rPr>
          <w:rFonts w:ascii="Times New Roman" w:hAnsi="Times New Roman" w:cs="Times New Roman"/>
          <w:sz w:val="28"/>
          <w:szCs w:val="28"/>
        </w:rPr>
        <w:t xml:space="preserve">законодатель </w:t>
      </w:r>
      <w:r w:rsidR="00752B56">
        <w:rPr>
          <w:rFonts w:ascii="Times New Roman" w:hAnsi="Times New Roman" w:cs="Times New Roman"/>
          <w:sz w:val="28"/>
          <w:szCs w:val="28"/>
        </w:rPr>
        <w:t>указал на НЕОБХОДИМОСТЬ указывать в техническом плане сведения о такой документации. Сведения из такой документации должны включаться, как и в текстовую, так и в графическую части технического плана в объеме, предусмотренном формой технического плана, требованиями к его подготовке, составом содержащихся в нем сведений. В нарушение указанного требования закона – при подготовке технического плана кадастровыми инженерами не указываются реквизиты такой проектной документации в текстовой части</w:t>
      </w:r>
      <w:r w:rsidR="006B1B4F">
        <w:rPr>
          <w:rFonts w:ascii="Times New Roman" w:hAnsi="Times New Roman" w:cs="Times New Roman"/>
          <w:sz w:val="28"/>
          <w:szCs w:val="28"/>
        </w:rPr>
        <w:t xml:space="preserve"> (в разделе «Исходные данные»).</w:t>
      </w:r>
    </w:p>
    <w:p w:rsidR="008E0D2A" w:rsidRDefault="008E0D2A" w:rsidP="00752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716" w:rsidRDefault="008E0D2A" w:rsidP="0030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– </w:t>
      </w:r>
      <w:r w:rsidR="0067696D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подготовке межевого плана, утверждённых </w:t>
      </w:r>
      <w:r w:rsidRPr="008E0D2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0D2A">
        <w:rPr>
          <w:rFonts w:ascii="Times New Roman" w:hAnsi="Times New Roman" w:cs="Times New Roman"/>
          <w:sz w:val="28"/>
          <w:szCs w:val="28"/>
        </w:rPr>
        <w:t xml:space="preserve"> Минэкономразви</w:t>
      </w:r>
      <w:r>
        <w:rPr>
          <w:rFonts w:ascii="Times New Roman" w:hAnsi="Times New Roman" w:cs="Times New Roman"/>
          <w:sz w:val="28"/>
          <w:szCs w:val="28"/>
        </w:rPr>
        <w:t xml:space="preserve">тия России от 08.12.2015 N 921 </w:t>
      </w:r>
      <w:r w:rsidR="00303153">
        <w:rPr>
          <w:rFonts w:ascii="Times New Roman" w:hAnsi="Times New Roman" w:cs="Times New Roman"/>
          <w:sz w:val="28"/>
          <w:szCs w:val="28"/>
        </w:rPr>
        <w:t>в межевом плане должен быть указан кадастровый номер объекта недвижимости, расположенного на земельном участке (в том числе как в отношении вновь образованного, так и в отношении земельного участка у которого уточняются границы или исправляется реестровая ошибка).</w:t>
      </w:r>
      <w:proofErr w:type="gramEnd"/>
      <w:r w:rsidR="00303153">
        <w:rPr>
          <w:rFonts w:ascii="Times New Roman" w:hAnsi="Times New Roman" w:cs="Times New Roman"/>
          <w:sz w:val="28"/>
          <w:szCs w:val="28"/>
        </w:rPr>
        <w:t xml:space="preserve"> В нарушение указанного требования зачастую кадастровым инженером </w:t>
      </w:r>
      <w:r w:rsidR="00303153">
        <w:rPr>
          <w:rFonts w:ascii="Times New Roman" w:hAnsi="Times New Roman" w:cs="Times New Roman"/>
          <w:sz w:val="28"/>
          <w:szCs w:val="28"/>
        </w:rPr>
        <w:lastRenderedPageBreak/>
        <w:t xml:space="preserve">указываются не все объекты недвижимости, расположенные на земельном участке, </w:t>
      </w:r>
      <w:r w:rsidR="00303153" w:rsidRPr="001C4E9B">
        <w:rPr>
          <w:rFonts w:ascii="Times New Roman" w:hAnsi="Times New Roman" w:cs="Times New Roman"/>
          <w:sz w:val="28"/>
          <w:szCs w:val="28"/>
          <w:u w:val="single"/>
        </w:rPr>
        <w:t>в том числе и те, которые содержаться в государственном реестре недвижимости.</w:t>
      </w:r>
      <w:r w:rsidR="00303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153">
        <w:rPr>
          <w:rFonts w:ascii="Times New Roman" w:hAnsi="Times New Roman" w:cs="Times New Roman"/>
          <w:sz w:val="28"/>
          <w:szCs w:val="28"/>
        </w:rPr>
        <w:t xml:space="preserve">Напоминаю, что в соответствии со ст. 22 Закона межевой план представляет собой документ, в котором должны быть указаны не только новые необходимые сведения, НО и воспроизведены определенные сведения, которые уже внесены в Единый государственный реестр недвижимости, а для этого необходимо как минимум запросить выписку из Единого государственного реестра недвижимости о соответствующем земельном участке. </w:t>
      </w:r>
      <w:proofErr w:type="gramEnd"/>
    </w:p>
    <w:p w:rsidR="001C4E9B" w:rsidRDefault="001C4E9B" w:rsidP="00163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74C" w:rsidRPr="000355B0" w:rsidRDefault="0016374C" w:rsidP="00163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C4E9B">
        <w:rPr>
          <w:rFonts w:ascii="Times New Roman" w:hAnsi="Times New Roman" w:cs="Times New Roman"/>
          <w:sz w:val="28"/>
          <w:szCs w:val="28"/>
        </w:rPr>
        <w:t>–</w:t>
      </w:r>
      <w:r w:rsidR="00A94775">
        <w:rPr>
          <w:rFonts w:ascii="Times New Roman" w:hAnsi="Times New Roman" w:cs="Times New Roman"/>
          <w:sz w:val="28"/>
          <w:szCs w:val="28"/>
        </w:rPr>
        <w:t xml:space="preserve"> </w:t>
      </w:r>
      <w:r w:rsidR="001C4E9B">
        <w:rPr>
          <w:rFonts w:ascii="Times New Roman" w:hAnsi="Times New Roman" w:cs="Times New Roman"/>
          <w:sz w:val="28"/>
          <w:szCs w:val="28"/>
        </w:rPr>
        <w:t xml:space="preserve">в настоящее время продолжают поступать межевые планы, подготовленные в связи с уточнением местоположения и площади </w:t>
      </w:r>
      <w:r w:rsidR="001C4E9B" w:rsidRPr="001C4E9B">
        <w:rPr>
          <w:rFonts w:ascii="Times New Roman" w:hAnsi="Times New Roman" w:cs="Times New Roman"/>
          <w:b/>
          <w:sz w:val="28"/>
          <w:szCs w:val="28"/>
          <w:u w:val="single"/>
        </w:rPr>
        <w:t>земельных участков, уже прошедших процедуру уточнения</w:t>
      </w:r>
      <w:r w:rsidR="001C4E9B">
        <w:rPr>
          <w:rFonts w:ascii="Times New Roman" w:hAnsi="Times New Roman" w:cs="Times New Roman"/>
          <w:sz w:val="28"/>
          <w:szCs w:val="28"/>
        </w:rPr>
        <w:t xml:space="preserve"> (границы которых установлены в соответствии с требованиями закона) </w:t>
      </w:r>
      <w:r w:rsidR="00B0003D">
        <w:rPr>
          <w:rFonts w:ascii="Times New Roman" w:hAnsi="Times New Roman" w:cs="Times New Roman"/>
          <w:sz w:val="28"/>
          <w:szCs w:val="28"/>
        </w:rPr>
        <w:t>(</w:t>
      </w:r>
      <w:r w:rsidR="00B71439">
        <w:rPr>
          <w:rFonts w:ascii="Times New Roman" w:hAnsi="Times New Roman" w:cs="Times New Roman"/>
          <w:sz w:val="28"/>
          <w:szCs w:val="28"/>
        </w:rPr>
        <w:t>такие межевые планы</w:t>
      </w:r>
      <w:r w:rsidR="00B0003D">
        <w:rPr>
          <w:rFonts w:ascii="Times New Roman" w:hAnsi="Times New Roman" w:cs="Times New Roman"/>
          <w:sz w:val="28"/>
          <w:szCs w:val="28"/>
        </w:rPr>
        <w:t xml:space="preserve"> встречаются уже намного реже, но </w:t>
      </w:r>
      <w:r w:rsidR="00931BAD">
        <w:rPr>
          <w:rFonts w:ascii="Times New Roman" w:hAnsi="Times New Roman" w:cs="Times New Roman"/>
          <w:sz w:val="28"/>
          <w:szCs w:val="28"/>
        </w:rPr>
        <w:t>все-таки</w:t>
      </w:r>
      <w:r w:rsidR="00B0003D">
        <w:rPr>
          <w:rFonts w:ascii="Times New Roman" w:hAnsi="Times New Roman" w:cs="Times New Roman"/>
          <w:sz w:val="28"/>
          <w:szCs w:val="28"/>
        </w:rPr>
        <w:t xml:space="preserve"> еще имеют место быть)</w:t>
      </w:r>
      <w:r w:rsidRPr="000355B0">
        <w:rPr>
          <w:rFonts w:ascii="Times New Roman" w:hAnsi="Times New Roman" w:cs="Times New Roman"/>
          <w:sz w:val="28"/>
          <w:szCs w:val="28"/>
        </w:rPr>
        <w:t>.</w:t>
      </w:r>
    </w:p>
    <w:p w:rsidR="0067696D" w:rsidRDefault="0016374C" w:rsidP="00163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B0">
        <w:rPr>
          <w:rFonts w:ascii="Times New Roman" w:hAnsi="Times New Roman" w:cs="Times New Roman"/>
          <w:sz w:val="28"/>
          <w:szCs w:val="28"/>
        </w:rPr>
        <w:t xml:space="preserve">Процедура уточнения проводится только в </w:t>
      </w:r>
      <w:proofErr w:type="gramStart"/>
      <w:r w:rsidRPr="000355B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355B0">
        <w:rPr>
          <w:rFonts w:ascii="Times New Roman" w:hAnsi="Times New Roman" w:cs="Times New Roman"/>
          <w:sz w:val="28"/>
          <w:szCs w:val="28"/>
        </w:rPr>
        <w:t xml:space="preserve"> земельных участков, границы которых не установлены в соответствии с действующим законодательством, когда площадь внесена в ЕГРН без проведения межевых работ</w:t>
      </w:r>
      <w:r w:rsidR="0067696D">
        <w:rPr>
          <w:rFonts w:ascii="Times New Roman" w:hAnsi="Times New Roman" w:cs="Times New Roman"/>
          <w:sz w:val="28"/>
          <w:szCs w:val="28"/>
        </w:rPr>
        <w:t>.</w:t>
      </w:r>
    </w:p>
    <w:p w:rsidR="0016374C" w:rsidRPr="000355B0" w:rsidRDefault="0016374C" w:rsidP="00163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55B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355B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355B0">
        <w:rPr>
          <w:rFonts w:ascii="Times New Roman" w:hAnsi="Times New Roman" w:cs="Times New Roman"/>
          <w:sz w:val="28"/>
          <w:szCs w:val="28"/>
        </w:rPr>
        <w:t xml:space="preserve"> если участок является учтенным, повторно уточнять его границы и площадь ссылаясь на то, что данные границы существуют </w:t>
      </w:r>
      <w:r w:rsidRPr="000355B0">
        <w:rPr>
          <w:rFonts w:ascii="Times New Roman" w:hAnsi="Times New Roman" w:cs="Times New Roman"/>
          <w:sz w:val="28"/>
          <w:szCs w:val="28"/>
          <w:u w:val="single"/>
        </w:rPr>
        <w:t xml:space="preserve">на местности пятнадцать и более лет и изменение площади не превышает установленный минимум – </w:t>
      </w:r>
      <w:r w:rsidR="00D1766F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0355B0">
        <w:rPr>
          <w:rFonts w:ascii="Times New Roman" w:hAnsi="Times New Roman" w:cs="Times New Roman"/>
          <w:sz w:val="28"/>
          <w:szCs w:val="28"/>
          <w:u w:val="single"/>
        </w:rPr>
        <w:t xml:space="preserve"> предусмотрено действующим законодательством. </w:t>
      </w:r>
    </w:p>
    <w:p w:rsidR="0016374C" w:rsidRPr="000355B0" w:rsidRDefault="0016374C" w:rsidP="0016374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5B0">
        <w:rPr>
          <w:rFonts w:ascii="Times New Roman" w:hAnsi="Times New Roman" w:cs="Times New Roman"/>
          <w:sz w:val="28"/>
          <w:szCs w:val="28"/>
        </w:rPr>
        <w:t xml:space="preserve">Напоминаю, что в случае если изменение площади земельного участка и (или) изменение описания местоположения его границ </w:t>
      </w:r>
      <w:r w:rsidRPr="000355B0">
        <w:rPr>
          <w:rFonts w:ascii="Times New Roman" w:hAnsi="Times New Roman" w:cs="Times New Roman"/>
          <w:sz w:val="28"/>
          <w:szCs w:val="28"/>
          <w:u w:val="single"/>
        </w:rPr>
        <w:t>не обусловлены</w:t>
      </w:r>
      <w:r w:rsidRPr="000355B0">
        <w:rPr>
          <w:rFonts w:ascii="Times New Roman" w:hAnsi="Times New Roman" w:cs="Times New Roman"/>
          <w:sz w:val="28"/>
          <w:szCs w:val="28"/>
        </w:rPr>
        <w:t xml:space="preserve"> образованием земельного участка или уточнением его границ – то данное обстоятельство в силу п. 31 ч. 1 ст. 26 Закона 218-ФЗ является основанием для приостановления осуществления государственного кадастрового учета.</w:t>
      </w:r>
      <w:proofErr w:type="gramEnd"/>
    </w:p>
    <w:p w:rsidR="0016374C" w:rsidRPr="000355B0" w:rsidRDefault="0016374C" w:rsidP="0016374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5B0">
        <w:rPr>
          <w:rFonts w:ascii="Times New Roman" w:hAnsi="Times New Roman" w:cs="Times New Roman"/>
          <w:sz w:val="28"/>
          <w:szCs w:val="28"/>
        </w:rPr>
        <w:t xml:space="preserve">Для случаев неверного установления границ законом предусмотрена возможность </w:t>
      </w:r>
      <w:r w:rsidRPr="000355B0">
        <w:rPr>
          <w:rFonts w:ascii="Times New Roman" w:hAnsi="Times New Roman" w:cs="Times New Roman"/>
          <w:sz w:val="28"/>
          <w:szCs w:val="28"/>
          <w:u w:val="single"/>
        </w:rPr>
        <w:t>исправления реестровой ошибки</w:t>
      </w:r>
      <w:r w:rsidRPr="000355B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355B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355B0">
        <w:rPr>
          <w:rFonts w:ascii="Times New Roman" w:hAnsi="Times New Roman" w:cs="Times New Roman"/>
          <w:sz w:val="28"/>
          <w:szCs w:val="28"/>
        </w:rPr>
        <w:t xml:space="preserve"> статьи 61 Закона 218-ФЗ.</w:t>
      </w:r>
    </w:p>
    <w:p w:rsidR="0016374C" w:rsidRPr="000355B0" w:rsidRDefault="0016374C" w:rsidP="0016374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5B0">
        <w:rPr>
          <w:rFonts w:ascii="Times New Roman" w:hAnsi="Times New Roman" w:cs="Times New Roman"/>
          <w:i/>
          <w:sz w:val="28"/>
          <w:szCs w:val="28"/>
          <w:u w:val="single"/>
        </w:rPr>
        <w:t>При этом</w:t>
      </w:r>
      <w:r w:rsidRPr="000355B0">
        <w:rPr>
          <w:rFonts w:ascii="Times New Roman" w:hAnsi="Times New Roman" w:cs="Times New Roman"/>
          <w:sz w:val="28"/>
          <w:szCs w:val="28"/>
        </w:rPr>
        <w:t xml:space="preserve"> - в </w:t>
      </w:r>
      <w:hyperlink r:id="rId13">
        <w:r w:rsidRPr="000355B0">
          <w:rPr>
            <w:rStyle w:val="-"/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0355B0">
        <w:rPr>
          <w:rFonts w:ascii="Times New Roman" w:hAnsi="Times New Roman" w:cs="Times New Roman"/>
          <w:sz w:val="28"/>
          <w:szCs w:val="28"/>
        </w:rPr>
        <w:t xml:space="preserve"> межевого плана </w:t>
      </w:r>
      <w:r w:rsidRPr="000355B0">
        <w:rPr>
          <w:rFonts w:ascii="Times New Roman" w:hAnsi="Times New Roman" w:cs="Times New Roman"/>
          <w:i/>
          <w:sz w:val="28"/>
          <w:szCs w:val="28"/>
        </w:rPr>
        <w:t>«Заключение кадастрового инженера»</w:t>
      </w:r>
      <w:r w:rsidRPr="000355B0">
        <w:rPr>
          <w:rFonts w:ascii="Times New Roman" w:hAnsi="Times New Roman" w:cs="Times New Roman"/>
          <w:sz w:val="28"/>
          <w:szCs w:val="28"/>
        </w:rPr>
        <w:t xml:space="preserve"> </w:t>
      </w:r>
      <w:r w:rsidR="00D1766F">
        <w:rPr>
          <w:rFonts w:ascii="Times New Roman" w:hAnsi="Times New Roman" w:cs="Times New Roman"/>
          <w:sz w:val="28"/>
          <w:szCs w:val="28"/>
        </w:rPr>
        <w:br/>
      </w:r>
      <w:r w:rsidRPr="000355B0">
        <w:rPr>
          <w:rFonts w:ascii="Times New Roman" w:hAnsi="Times New Roman" w:cs="Times New Roman"/>
          <w:sz w:val="28"/>
          <w:szCs w:val="28"/>
        </w:rPr>
        <w:t xml:space="preserve">в обязательном порядке приводится </w:t>
      </w:r>
      <w:r w:rsidRPr="000355B0">
        <w:rPr>
          <w:rFonts w:ascii="Times New Roman" w:hAnsi="Times New Roman" w:cs="Times New Roman"/>
          <w:sz w:val="28"/>
          <w:szCs w:val="28"/>
          <w:u w:val="single"/>
        </w:rPr>
        <w:t>обоснование</w:t>
      </w:r>
      <w:r w:rsidRPr="00035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5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55B0">
        <w:rPr>
          <w:rFonts w:ascii="Times New Roman" w:hAnsi="Times New Roman" w:cs="Times New Roman"/>
          <w:sz w:val="28"/>
          <w:szCs w:val="28"/>
        </w:rPr>
        <w:t xml:space="preserve"> чем именно заключается ошибка, кем и когда она допущена, а также указание, в чем состоит исправление такой ошибки, с приложением документов, свидетельствующих о наличии реестровых ошибок и содержащих необходимые для их исправления сведения. </w:t>
      </w:r>
    </w:p>
    <w:p w:rsidR="0016374C" w:rsidRPr="000355B0" w:rsidRDefault="0016374C" w:rsidP="0016374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5B0">
        <w:rPr>
          <w:rFonts w:ascii="Times New Roman" w:hAnsi="Times New Roman" w:cs="Times New Roman"/>
          <w:sz w:val="28"/>
          <w:szCs w:val="28"/>
        </w:rPr>
        <w:t>В ст. 39.28 Земельного кодекса РФ закреплены положения, регламентирующие случаи осуществления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16374C" w:rsidRDefault="0016374C" w:rsidP="0016374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5B0">
        <w:rPr>
          <w:rFonts w:ascii="Times New Roman" w:hAnsi="Times New Roman" w:cs="Times New Roman"/>
          <w:sz w:val="28"/>
          <w:szCs w:val="28"/>
        </w:rPr>
        <w:t>Таким образом, если Вы установили, что земельный участок является учтенным и при его постановке</w:t>
      </w:r>
      <w:r w:rsidR="0067696D">
        <w:rPr>
          <w:rFonts w:ascii="Times New Roman" w:hAnsi="Times New Roman" w:cs="Times New Roman"/>
          <w:sz w:val="28"/>
          <w:szCs w:val="28"/>
        </w:rPr>
        <w:t xml:space="preserve"> (уточнении)</w:t>
      </w:r>
      <w:r w:rsidRPr="000355B0">
        <w:rPr>
          <w:rFonts w:ascii="Times New Roman" w:hAnsi="Times New Roman" w:cs="Times New Roman"/>
          <w:sz w:val="28"/>
          <w:szCs w:val="28"/>
        </w:rPr>
        <w:t xml:space="preserve"> не</w:t>
      </w:r>
      <w:r w:rsidR="0067696D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0355B0">
        <w:rPr>
          <w:rFonts w:ascii="Times New Roman" w:hAnsi="Times New Roman" w:cs="Times New Roman"/>
          <w:sz w:val="28"/>
          <w:szCs w:val="28"/>
        </w:rPr>
        <w:t xml:space="preserve"> допущено реестровой ошибки, необходимо рекомендовать заявителю обратиться в Комитет по земельным ресурсам с заявлением о рассмотрении вопроса о возможности заключения соглашения о перераспределении земельных участков.</w:t>
      </w:r>
    </w:p>
    <w:p w:rsidR="001E22D5" w:rsidRDefault="001E22D5" w:rsidP="0016374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504" w:rsidRDefault="001E22D5" w:rsidP="002D5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9477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76B">
        <w:rPr>
          <w:rFonts w:ascii="Times New Roman" w:hAnsi="Times New Roman" w:cs="Times New Roman"/>
          <w:sz w:val="28"/>
          <w:szCs w:val="28"/>
        </w:rPr>
        <w:t xml:space="preserve">одним из оснований для приостановления осуществления государственного кадастрового учета является </w:t>
      </w:r>
      <w:r w:rsidR="002D5504">
        <w:rPr>
          <w:rFonts w:ascii="Times New Roman" w:hAnsi="Times New Roman" w:cs="Times New Roman"/>
          <w:sz w:val="28"/>
          <w:szCs w:val="28"/>
        </w:rPr>
        <w:t>непредставление документов, необходимых для осуществления государственного кадастрового учета и (или) государственной регистрации прав.</w:t>
      </w:r>
    </w:p>
    <w:p w:rsidR="001C068E" w:rsidRDefault="001C068E" w:rsidP="001C0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</w:t>
      </w:r>
      <w:r w:rsidR="00D754DB">
        <w:rPr>
          <w:rFonts w:ascii="Times New Roman" w:hAnsi="Times New Roman" w:cs="Times New Roman"/>
          <w:sz w:val="28"/>
          <w:szCs w:val="28"/>
        </w:rPr>
        <w:t xml:space="preserve">имеются решения о приостановлении осуществления государственного кадастрового учета по инициативе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D754D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регистратор</w:t>
      </w:r>
      <w:r w:rsidR="00D754DB">
        <w:rPr>
          <w:rFonts w:ascii="Times New Roman" w:hAnsi="Times New Roman" w:cs="Times New Roman"/>
          <w:sz w:val="28"/>
          <w:szCs w:val="28"/>
        </w:rPr>
        <w:t>а</w:t>
      </w:r>
      <w:r w:rsidR="000368C8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</w:t>
      </w:r>
      <w:r w:rsidR="000368C8">
        <w:rPr>
          <w:rFonts w:ascii="Times New Roman" w:hAnsi="Times New Roman" w:cs="Times New Roman"/>
          <w:sz w:val="28"/>
          <w:szCs w:val="28"/>
        </w:rPr>
        <w:t xml:space="preserve"> в представленных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504">
        <w:rPr>
          <w:rFonts w:ascii="Times New Roman" w:hAnsi="Times New Roman" w:cs="Times New Roman"/>
          <w:b/>
          <w:sz w:val="28"/>
          <w:szCs w:val="28"/>
          <w:u w:val="single"/>
        </w:rPr>
        <w:t>письменного решения о согласовании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r w:rsidRPr="002D5504">
        <w:rPr>
          <w:rFonts w:ascii="Times New Roman" w:hAnsi="Times New Roman" w:cs="Times New Roman"/>
          <w:sz w:val="28"/>
          <w:szCs w:val="28"/>
          <w:u w:val="single"/>
        </w:rPr>
        <w:t xml:space="preserve"> сетевы</w:t>
      </w:r>
      <w:r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2D55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D5066">
        <w:rPr>
          <w:rFonts w:ascii="Times New Roman" w:hAnsi="Times New Roman" w:cs="Times New Roman"/>
          <w:sz w:val="28"/>
          <w:szCs w:val="28"/>
        </w:rPr>
        <w:t>организациями</w:t>
      </w:r>
      <w:r w:rsidR="00DD5066">
        <w:rPr>
          <w:rFonts w:ascii="Times New Roman" w:hAnsi="Times New Roman" w:cs="Times New Roman"/>
          <w:sz w:val="28"/>
          <w:szCs w:val="28"/>
        </w:rPr>
        <w:t xml:space="preserve"> </w:t>
      </w:r>
      <w:r w:rsidRPr="00DD5066">
        <w:rPr>
          <w:rFonts w:ascii="Times New Roman" w:hAnsi="Times New Roman" w:cs="Times New Roman"/>
          <w:sz w:val="28"/>
          <w:szCs w:val="28"/>
        </w:rPr>
        <w:t>строительств</w:t>
      </w:r>
      <w:r w:rsidR="003079C3" w:rsidRPr="00DD50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="003079C3">
        <w:rPr>
          <w:rFonts w:ascii="Times New Roman" w:hAnsi="Times New Roman" w:cs="Times New Roman"/>
          <w:sz w:val="28"/>
          <w:szCs w:val="28"/>
        </w:rPr>
        <w:t>реконструкции объекта недвижимости</w:t>
      </w:r>
      <w:r w:rsidRPr="008F576B">
        <w:rPr>
          <w:rFonts w:ascii="Times New Roman" w:hAnsi="Times New Roman" w:cs="Times New Roman"/>
          <w:sz w:val="28"/>
          <w:szCs w:val="28"/>
        </w:rPr>
        <w:t xml:space="preserve"> </w:t>
      </w:r>
      <w:r w:rsidR="007A26EA">
        <w:rPr>
          <w:rFonts w:ascii="Times New Roman" w:hAnsi="Times New Roman" w:cs="Times New Roman"/>
          <w:sz w:val="28"/>
          <w:szCs w:val="28"/>
        </w:rPr>
        <w:t>(</w:t>
      </w:r>
      <w:r w:rsidR="007A26EA" w:rsidRPr="007A26EA">
        <w:rPr>
          <w:rFonts w:ascii="Times New Roman" w:hAnsi="Times New Roman" w:cs="Times New Roman"/>
          <w:i/>
          <w:sz w:val="28"/>
          <w:szCs w:val="28"/>
        </w:rPr>
        <w:t>при этом заявители отказываются приостанавливать по собственной инициативе ссылаясь на то, что</w:t>
      </w:r>
      <w:r w:rsidR="00DD5066">
        <w:rPr>
          <w:rFonts w:ascii="Times New Roman" w:hAnsi="Times New Roman" w:cs="Times New Roman"/>
          <w:i/>
          <w:sz w:val="28"/>
          <w:szCs w:val="28"/>
        </w:rPr>
        <w:t xml:space="preserve"> при подготовке технического плана</w:t>
      </w:r>
      <w:r w:rsidR="007A26EA" w:rsidRPr="007A26EA">
        <w:rPr>
          <w:rFonts w:ascii="Times New Roman" w:hAnsi="Times New Roman" w:cs="Times New Roman"/>
          <w:i/>
          <w:sz w:val="28"/>
          <w:szCs w:val="28"/>
        </w:rPr>
        <w:t xml:space="preserve"> их об этом не предупредили</w:t>
      </w:r>
      <w:r w:rsidR="007A26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D5504" w:rsidRDefault="002D5504" w:rsidP="002D550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F576B">
        <w:rPr>
          <w:rFonts w:ascii="Times New Roman" w:hAnsi="Times New Roman" w:cs="Times New Roman"/>
          <w:sz w:val="28"/>
          <w:szCs w:val="28"/>
        </w:rPr>
        <w:t>п.10</w:t>
      </w:r>
      <w:r w:rsidRPr="002D5504">
        <w:rPr>
          <w:rFonts w:ascii="Times New Roman" w:hAnsi="Times New Roman" w:cs="Times New Roman"/>
          <w:sz w:val="28"/>
          <w:szCs w:val="28"/>
        </w:rPr>
        <w:t xml:space="preserve"> </w:t>
      </w:r>
      <w:r w:rsidRPr="008F576B">
        <w:rPr>
          <w:rFonts w:ascii="Times New Roman" w:hAnsi="Times New Roman" w:cs="Times New Roman"/>
          <w:sz w:val="28"/>
          <w:szCs w:val="28"/>
        </w:rPr>
        <w:t>раздел</w:t>
      </w:r>
      <w:r w:rsidR="000D5E54">
        <w:rPr>
          <w:rFonts w:ascii="Times New Roman" w:hAnsi="Times New Roman" w:cs="Times New Roman"/>
          <w:sz w:val="28"/>
          <w:szCs w:val="28"/>
        </w:rPr>
        <w:t>а</w:t>
      </w:r>
      <w:r w:rsidRPr="008F576B">
        <w:rPr>
          <w:rFonts w:ascii="Times New Roman" w:hAnsi="Times New Roman" w:cs="Times New Roman"/>
          <w:sz w:val="28"/>
          <w:szCs w:val="28"/>
        </w:rPr>
        <w:t xml:space="preserve"> 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76B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8F576B">
        <w:rPr>
          <w:rFonts w:ascii="Times New Roman" w:hAnsi="Times New Roman" w:cs="Times New Roman"/>
          <w:sz w:val="28"/>
          <w:szCs w:val="28"/>
        </w:rPr>
        <w:t xml:space="preserve"> Правительства РФ от 24.02.2009 N 160 "О порядке установления охранных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76B">
        <w:rPr>
          <w:rFonts w:ascii="Times New Roman" w:hAnsi="Times New Roman" w:cs="Times New Roman"/>
          <w:sz w:val="28"/>
          <w:szCs w:val="28"/>
        </w:rPr>
        <w:t>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76B">
        <w:rPr>
          <w:rFonts w:ascii="Times New Roman" w:hAnsi="Times New Roman" w:cs="Times New Roman"/>
          <w:sz w:val="28"/>
          <w:szCs w:val="28"/>
        </w:rPr>
        <w:t xml:space="preserve">расположенных в границах таких зон" </w:t>
      </w:r>
      <w:r w:rsidR="000D5E54">
        <w:rPr>
          <w:rFonts w:ascii="Times New Roman" w:hAnsi="Times New Roman" w:cs="Times New Roman"/>
          <w:sz w:val="28"/>
          <w:szCs w:val="28"/>
        </w:rPr>
        <w:t xml:space="preserve">указано, что </w:t>
      </w:r>
      <w:r w:rsidRPr="002D5504">
        <w:rPr>
          <w:rFonts w:ascii="Times New Roman" w:hAnsi="Times New Roman" w:cs="Times New Roman"/>
          <w:sz w:val="28"/>
          <w:szCs w:val="28"/>
          <w:u w:val="single"/>
        </w:rPr>
        <w:t xml:space="preserve">в пределах охранных зон </w:t>
      </w:r>
      <w:r w:rsidRPr="002D5504">
        <w:rPr>
          <w:rFonts w:ascii="Times New Roman" w:hAnsi="Times New Roman" w:cs="Times New Roman"/>
          <w:b/>
          <w:sz w:val="28"/>
          <w:szCs w:val="28"/>
          <w:u w:val="single"/>
        </w:rPr>
        <w:t>без письменного решения о согласовании</w:t>
      </w:r>
      <w:r w:rsidRPr="002D5504">
        <w:rPr>
          <w:rFonts w:ascii="Times New Roman" w:hAnsi="Times New Roman" w:cs="Times New Roman"/>
          <w:sz w:val="28"/>
          <w:szCs w:val="28"/>
          <w:u w:val="single"/>
        </w:rPr>
        <w:t xml:space="preserve"> сетевых организаций юридическим и физическим лицам </w:t>
      </w:r>
      <w:r w:rsidRPr="002D5504">
        <w:rPr>
          <w:rFonts w:ascii="Times New Roman" w:hAnsi="Times New Roman" w:cs="Times New Roman"/>
          <w:b/>
          <w:sz w:val="28"/>
          <w:szCs w:val="28"/>
          <w:u w:val="single"/>
        </w:rPr>
        <w:t>запрещаются</w:t>
      </w:r>
      <w:r w:rsidRPr="002D5504">
        <w:rPr>
          <w:rFonts w:ascii="Times New Roman" w:hAnsi="Times New Roman" w:cs="Times New Roman"/>
          <w:b/>
          <w:sz w:val="28"/>
          <w:szCs w:val="28"/>
        </w:rPr>
        <w:t>:</w:t>
      </w:r>
      <w:r w:rsidRPr="008F576B">
        <w:rPr>
          <w:rFonts w:ascii="Times New Roman" w:hAnsi="Times New Roman" w:cs="Times New Roman"/>
          <w:sz w:val="28"/>
          <w:szCs w:val="28"/>
        </w:rPr>
        <w:t xml:space="preserve"> </w:t>
      </w:r>
      <w:r w:rsidRPr="00D018C5">
        <w:rPr>
          <w:rFonts w:ascii="Times New Roman" w:hAnsi="Times New Roman" w:cs="Times New Roman"/>
          <w:b/>
          <w:sz w:val="28"/>
          <w:szCs w:val="28"/>
        </w:rPr>
        <w:t>строительство, капитальный ремонт, реконструкция или снос зданий и сооружений</w:t>
      </w:r>
      <w:r w:rsidRPr="008F57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0F80" w:rsidRPr="001C0F80" w:rsidRDefault="001C0F80" w:rsidP="001C0F80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F80">
        <w:rPr>
          <w:rFonts w:ascii="Times New Roman" w:hAnsi="Times New Roman" w:cs="Times New Roman"/>
          <w:sz w:val="28"/>
          <w:szCs w:val="28"/>
        </w:rPr>
        <w:t xml:space="preserve">Для получения письменного решения о согласовании заинтересованные лица </w:t>
      </w:r>
      <w:r>
        <w:rPr>
          <w:rFonts w:ascii="Times New Roman" w:hAnsi="Times New Roman" w:cs="Times New Roman"/>
          <w:sz w:val="28"/>
          <w:szCs w:val="28"/>
        </w:rPr>
        <w:t>должны обратиться</w:t>
      </w:r>
      <w:r w:rsidRPr="001C0F80">
        <w:rPr>
          <w:rFonts w:ascii="Times New Roman" w:hAnsi="Times New Roman" w:cs="Times New Roman"/>
          <w:sz w:val="28"/>
          <w:szCs w:val="28"/>
        </w:rPr>
        <w:t xml:space="preserve"> с письменным заявлением к сетевой организации (ее филиалу, представительству </w:t>
      </w:r>
      <w:r>
        <w:rPr>
          <w:rFonts w:ascii="Times New Roman" w:hAnsi="Times New Roman" w:cs="Times New Roman"/>
          <w:sz w:val="28"/>
          <w:szCs w:val="28"/>
        </w:rPr>
        <w:t>или структурному подразделению)</w:t>
      </w:r>
      <w:r w:rsidRPr="001C0F80">
        <w:rPr>
          <w:rFonts w:ascii="Times New Roman" w:hAnsi="Times New Roman" w:cs="Times New Roman"/>
          <w:sz w:val="28"/>
          <w:szCs w:val="28"/>
        </w:rPr>
        <w:t>.</w:t>
      </w:r>
    </w:p>
    <w:p w:rsidR="002D5504" w:rsidRDefault="002D5504" w:rsidP="008F576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Актуальную информацию о том, находится ли земельный участок, на котором осуществлено строительство или реконструкция объекта недвижимости, к охранной зоне можно получить, заказав выписку из ЕГРН. В графе «</w:t>
      </w:r>
      <w: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</w:r>
      <w:r>
        <w:rPr>
          <w:rFonts w:ascii="Times New Roman" w:hAnsi="Times New Roman" w:cs="Times New Roman"/>
          <w:sz w:val="28"/>
          <w:szCs w:val="28"/>
        </w:rPr>
        <w:t>» - будет указана актуальная информация на день получения выписки.</w:t>
      </w:r>
    </w:p>
    <w:p w:rsidR="00620703" w:rsidRDefault="002D5504" w:rsidP="001E22D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8F576B" w:rsidRPr="008F576B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 внесены сведения </w:t>
      </w:r>
      <w:r w:rsidR="00174633">
        <w:rPr>
          <w:rFonts w:ascii="Times New Roman" w:hAnsi="Times New Roman" w:cs="Times New Roman"/>
          <w:sz w:val="28"/>
          <w:szCs w:val="28"/>
        </w:rPr>
        <w:t xml:space="preserve">что </w:t>
      </w:r>
      <w:r w:rsidR="00D14BE9" w:rsidRPr="001E22D5">
        <w:rPr>
          <w:rFonts w:ascii="Times New Roman" w:hAnsi="Times New Roman" w:cs="Times New Roman"/>
          <w:sz w:val="28"/>
          <w:szCs w:val="28"/>
        </w:rPr>
        <w:t>объект</w:t>
      </w:r>
      <w:r w:rsidR="00D14BE9">
        <w:rPr>
          <w:rFonts w:ascii="Times New Roman" w:hAnsi="Times New Roman" w:cs="Times New Roman"/>
          <w:sz w:val="28"/>
          <w:szCs w:val="28"/>
        </w:rPr>
        <w:t xml:space="preserve"> </w:t>
      </w:r>
      <w:r w:rsidR="00D14BE9" w:rsidRPr="001E22D5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174633">
        <w:rPr>
          <w:rFonts w:ascii="Times New Roman" w:hAnsi="Times New Roman" w:cs="Times New Roman"/>
          <w:sz w:val="28"/>
          <w:szCs w:val="28"/>
        </w:rPr>
        <w:t>(или земельный участок, на котором расположен такой объект)</w:t>
      </w:r>
      <w:r w:rsidR="00D14BE9" w:rsidRPr="001E22D5">
        <w:rPr>
          <w:rFonts w:ascii="Times New Roman" w:hAnsi="Times New Roman" w:cs="Times New Roman"/>
          <w:sz w:val="28"/>
          <w:szCs w:val="28"/>
        </w:rPr>
        <w:t xml:space="preserve"> располагается в зоне с особыми</w:t>
      </w:r>
      <w:r w:rsidR="00EE1BFB">
        <w:rPr>
          <w:rFonts w:ascii="Times New Roman" w:hAnsi="Times New Roman" w:cs="Times New Roman"/>
          <w:sz w:val="28"/>
          <w:szCs w:val="28"/>
        </w:rPr>
        <w:t xml:space="preserve"> </w:t>
      </w:r>
      <w:r w:rsidR="00D14BE9" w:rsidRPr="001E22D5">
        <w:rPr>
          <w:rFonts w:ascii="Times New Roman" w:hAnsi="Times New Roman" w:cs="Times New Roman"/>
          <w:sz w:val="28"/>
          <w:szCs w:val="28"/>
        </w:rPr>
        <w:t xml:space="preserve">условиями использования территории: </w:t>
      </w:r>
      <w:r w:rsidR="007671EE">
        <w:rPr>
          <w:rFonts w:ascii="Times New Roman" w:hAnsi="Times New Roman" w:cs="Times New Roman"/>
          <w:sz w:val="28"/>
          <w:szCs w:val="28"/>
        </w:rPr>
        <w:t>- то необходимо внимательно проанализировать указанные ограничения и в случае необходимости – заранее уведомит</w:t>
      </w:r>
      <w:r w:rsidR="00174633">
        <w:rPr>
          <w:rFonts w:ascii="Times New Roman" w:hAnsi="Times New Roman" w:cs="Times New Roman"/>
          <w:sz w:val="28"/>
          <w:szCs w:val="28"/>
        </w:rPr>
        <w:t>ь</w:t>
      </w:r>
      <w:r w:rsidR="007671EE">
        <w:rPr>
          <w:rFonts w:ascii="Times New Roman" w:hAnsi="Times New Roman" w:cs="Times New Roman"/>
          <w:sz w:val="28"/>
          <w:szCs w:val="28"/>
        </w:rPr>
        <w:t xml:space="preserve"> заказчика работ о необходимости получения согласия необходимых организаций или органов </w:t>
      </w:r>
      <w:proofErr w:type="gramStart"/>
      <w:r w:rsidR="007671EE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="007671EE">
        <w:rPr>
          <w:rFonts w:ascii="Times New Roman" w:hAnsi="Times New Roman" w:cs="Times New Roman"/>
          <w:sz w:val="28"/>
          <w:szCs w:val="28"/>
        </w:rPr>
        <w:t xml:space="preserve"> прежде чем обращаться с заявлением в орган регистрации прав.</w:t>
      </w:r>
      <w:r w:rsidR="00620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1EE" w:rsidRDefault="00620703" w:rsidP="001E22D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касается не только охранных зон</w:t>
      </w:r>
      <w:r w:rsidR="007671EE">
        <w:rPr>
          <w:rFonts w:ascii="Times New Roman" w:hAnsi="Times New Roman" w:cs="Times New Roman"/>
          <w:sz w:val="28"/>
          <w:szCs w:val="28"/>
        </w:rPr>
        <w:t xml:space="preserve"> </w:t>
      </w:r>
      <w:r w:rsidRPr="001E22D5">
        <w:rPr>
          <w:rFonts w:ascii="Times New Roman" w:hAnsi="Times New Roman" w:cs="Times New Roman"/>
          <w:sz w:val="28"/>
          <w:szCs w:val="28"/>
        </w:rPr>
        <w:t>электросетевого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хозяйства, но и объектов культурного наследия</w:t>
      </w:r>
      <w:r w:rsidR="001C0F8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F80">
        <w:rPr>
          <w:rFonts w:ascii="Times New Roman" w:hAnsi="Times New Roman" w:cs="Times New Roman"/>
          <w:sz w:val="28"/>
          <w:szCs w:val="28"/>
        </w:rPr>
        <w:t xml:space="preserve">ограничения использования земельных участков и расположенных на них объектов недвижимости в пределах </w:t>
      </w:r>
      <w:proofErr w:type="spellStart"/>
      <w:r w:rsidRPr="001C0F80">
        <w:rPr>
          <w:rFonts w:ascii="Times New Roman" w:hAnsi="Times New Roman" w:cs="Times New Roman"/>
          <w:sz w:val="28"/>
          <w:szCs w:val="28"/>
        </w:rPr>
        <w:t>подзон</w:t>
      </w:r>
      <w:proofErr w:type="spellEnd"/>
      <w:r w:rsidRPr="001C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F80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1C0F80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(например: </w:t>
      </w:r>
      <w:r w:rsidRPr="001C0F80">
        <w:rPr>
          <w:rFonts w:ascii="Times New Roman" w:hAnsi="Times New Roman" w:cs="Times New Roman"/>
          <w:i/>
          <w:sz w:val="28"/>
          <w:szCs w:val="28"/>
        </w:rPr>
        <w:t xml:space="preserve">в седьмой зоне запрещено любое строительство, а в четвертой </w:t>
      </w:r>
      <w:r w:rsidR="00F437EB" w:rsidRPr="001C0F80">
        <w:rPr>
          <w:rFonts w:ascii="Times New Roman" w:hAnsi="Times New Roman" w:cs="Times New Roman"/>
          <w:i/>
          <w:sz w:val="28"/>
          <w:szCs w:val="28"/>
        </w:rPr>
        <w:t xml:space="preserve">при определенных условиях, </w:t>
      </w:r>
      <w:r w:rsidR="001C0F80">
        <w:rPr>
          <w:rFonts w:ascii="Times New Roman" w:hAnsi="Times New Roman" w:cs="Times New Roman"/>
          <w:i/>
          <w:sz w:val="28"/>
          <w:szCs w:val="28"/>
        </w:rPr>
        <w:t>если</w:t>
      </w:r>
      <w:r w:rsidR="00F437EB" w:rsidRPr="001C0F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37EB" w:rsidRPr="001C0F80">
        <w:rPr>
          <w:rFonts w:ascii="Times New Roman" w:hAnsi="Times New Roman" w:cs="Times New Roman"/>
          <w:i/>
          <w:sz w:val="28"/>
          <w:szCs w:val="28"/>
          <w:u w:val="single"/>
        </w:rPr>
        <w:t>дом</w:t>
      </w:r>
      <w:r w:rsidR="001C0F80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F437EB" w:rsidRPr="001C0F80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из железобетона, дома с металлическими крышами</w:t>
      </w:r>
      <w:r w:rsidR="00F437EB" w:rsidRPr="001C0F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F80">
        <w:rPr>
          <w:rFonts w:ascii="Times New Roman" w:hAnsi="Times New Roman" w:cs="Times New Roman"/>
          <w:i/>
          <w:sz w:val="28"/>
          <w:szCs w:val="28"/>
        </w:rPr>
        <w:t xml:space="preserve">размещены </w:t>
      </w:r>
      <w:proofErr w:type="gramStart"/>
      <w:r w:rsidR="00F437EB" w:rsidRPr="001C0F80">
        <w:rPr>
          <w:rFonts w:ascii="Times New Roman" w:hAnsi="Times New Roman" w:cs="Times New Roman"/>
          <w:i/>
          <w:sz w:val="28"/>
          <w:szCs w:val="28"/>
        </w:rPr>
        <w:t>ближе</w:t>
      </w:r>
      <w:proofErr w:type="gramEnd"/>
      <w:r w:rsidR="00F437EB" w:rsidRPr="001C0F80">
        <w:rPr>
          <w:rFonts w:ascii="Times New Roman" w:hAnsi="Times New Roman" w:cs="Times New Roman"/>
          <w:i/>
          <w:sz w:val="28"/>
          <w:szCs w:val="28"/>
        </w:rPr>
        <w:t xml:space="preserve"> чем 300 м от места установки антенны приводной радиостанции допускается только при наличии заключения </w:t>
      </w:r>
      <w:r w:rsidR="00F437EB" w:rsidRPr="001C0F80">
        <w:rPr>
          <w:rFonts w:ascii="Times New Roman" w:hAnsi="Times New Roman" w:cs="Times New Roman"/>
          <w:b/>
          <w:i/>
          <w:sz w:val="28"/>
          <w:szCs w:val="28"/>
          <w:u w:val="single"/>
        </w:rPr>
        <w:t>уполномоченной организации гражданской авиации</w:t>
      </w:r>
      <w:r w:rsidR="00F437EB" w:rsidRPr="001C0F80">
        <w:rPr>
          <w:rFonts w:ascii="Times New Roman" w:hAnsi="Times New Roman" w:cs="Times New Roman"/>
          <w:i/>
          <w:sz w:val="28"/>
          <w:szCs w:val="28"/>
        </w:rPr>
        <w:t>, подтверждающего отсутствие влияния таких объектов на работу средств радиотехнического обеспечения полетов воздушных судов и авиационной электросвязи</w:t>
      </w:r>
      <w:r w:rsidR="001C0F80">
        <w:rPr>
          <w:rFonts w:ascii="Times New Roman" w:hAnsi="Times New Roman" w:cs="Times New Roman"/>
          <w:i/>
          <w:sz w:val="28"/>
          <w:szCs w:val="28"/>
        </w:rPr>
        <w:t>)</w:t>
      </w:r>
      <w:r w:rsidR="00F437EB" w:rsidRPr="001C0F80">
        <w:rPr>
          <w:rFonts w:ascii="Times New Roman" w:hAnsi="Times New Roman" w:cs="Times New Roman"/>
          <w:i/>
          <w:sz w:val="28"/>
          <w:szCs w:val="28"/>
        </w:rPr>
        <w:t>.</w:t>
      </w:r>
    </w:p>
    <w:p w:rsidR="001C0F80" w:rsidRDefault="001C0F80" w:rsidP="001E22D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согласия (разрешения) от иных организаций или органов также требует временных затрат, что и приводит к приостановлению осуществления государственного кадастрового учета.</w:t>
      </w:r>
    </w:p>
    <w:p w:rsidR="001C0F80" w:rsidRPr="001C0F80" w:rsidRDefault="001C0F80" w:rsidP="001E22D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673" w:rsidRDefault="00F437EB" w:rsidP="006F0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6F0673">
        <w:rPr>
          <w:rFonts w:ascii="Times New Roman" w:hAnsi="Times New Roman" w:cs="Times New Roman"/>
          <w:sz w:val="28"/>
          <w:szCs w:val="28"/>
        </w:rPr>
        <w:t xml:space="preserve"> - п</w:t>
      </w:r>
      <w:r w:rsidR="000112C4">
        <w:rPr>
          <w:rFonts w:ascii="Times New Roman" w:hAnsi="Times New Roman" w:cs="Times New Roman"/>
          <w:sz w:val="28"/>
          <w:szCs w:val="28"/>
        </w:rPr>
        <w:t xml:space="preserve">оследнее время </w:t>
      </w:r>
      <w:r w:rsidR="00AC1B8E" w:rsidRPr="00586476">
        <w:rPr>
          <w:rFonts w:ascii="Times New Roman" w:hAnsi="Times New Roman" w:cs="Times New Roman"/>
          <w:sz w:val="28"/>
          <w:szCs w:val="28"/>
          <w:u w:val="single"/>
        </w:rPr>
        <w:t>очень часто</w:t>
      </w:r>
      <w:r w:rsidR="00AC1B8E">
        <w:rPr>
          <w:rFonts w:ascii="Times New Roman" w:hAnsi="Times New Roman" w:cs="Times New Roman"/>
          <w:sz w:val="28"/>
          <w:szCs w:val="28"/>
        </w:rPr>
        <w:t xml:space="preserve"> при загрузке </w:t>
      </w:r>
      <w:proofErr w:type="gramStart"/>
      <w:r w:rsidR="00AC1B8E">
        <w:rPr>
          <w:rFonts w:ascii="Times New Roman" w:hAnsi="Times New Roman" w:cs="Times New Roman"/>
          <w:sz w:val="28"/>
          <w:szCs w:val="28"/>
        </w:rPr>
        <w:t xml:space="preserve">межевого плана, подготовленного в результате выполнения кадастровых работ </w:t>
      </w:r>
      <w:r w:rsidR="00AC1B8E" w:rsidRPr="00AC1B8E">
        <w:rPr>
          <w:rFonts w:ascii="Times New Roman" w:hAnsi="Times New Roman" w:cs="Times New Roman"/>
          <w:sz w:val="28"/>
          <w:szCs w:val="28"/>
        </w:rPr>
        <w:t>в связи с уточнением местоположения границ</w:t>
      </w:r>
      <w:r w:rsidR="00AC1B8E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586476">
        <w:rPr>
          <w:rFonts w:ascii="Times New Roman" w:hAnsi="Times New Roman" w:cs="Times New Roman"/>
          <w:sz w:val="28"/>
          <w:szCs w:val="28"/>
        </w:rPr>
        <w:t>е</w:t>
      </w:r>
      <w:r w:rsidR="00AC1B8E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AC1B8E">
        <w:rPr>
          <w:rFonts w:ascii="Times New Roman" w:hAnsi="Times New Roman" w:cs="Times New Roman"/>
          <w:sz w:val="28"/>
          <w:szCs w:val="28"/>
        </w:rPr>
        <w:t xml:space="preserve"> пересечения с другим земельным участком</w:t>
      </w:r>
      <w:r w:rsidR="000112C4">
        <w:rPr>
          <w:rFonts w:ascii="Times New Roman" w:hAnsi="Times New Roman" w:cs="Times New Roman"/>
          <w:sz w:val="28"/>
          <w:szCs w:val="28"/>
        </w:rPr>
        <w:t xml:space="preserve"> или земельными </w:t>
      </w:r>
      <w:r w:rsidR="000112C4">
        <w:rPr>
          <w:rFonts w:ascii="Times New Roman" w:hAnsi="Times New Roman" w:cs="Times New Roman"/>
          <w:sz w:val="28"/>
          <w:szCs w:val="28"/>
        </w:rPr>
        <w:lastRenderedPageBreak/>
        <w:t>участками</w:t>
      </w:r>
      <w:r w:rsidR="00AC1B8E">
        <w:rPr>
          <w:rFonts w:ascii="Times New Roman" w:hAnsi="Times New Roman" w:cs="Times New Roman"/>
          <w:sz w:val="28"/>
          <w:szCs w:val="28"/>
        </w:rPr>
        <w:t xml:space="preserve">, что является основанием для приостановления.  </w:t>
      </w:r>
      <w:r w:rsidR="00586476">
        <w:rPr>
          <w:rFonts w:ascii="Times New Roman" w:hAnsi="Times New Roman" w:cs="Times New Roman"/>
          <w:sz w:val="28"/>
          <w:szCs w:val="28"/>
        </w:rPr>
        <w:t>Убедительн</w:t>
      </w:r>
      <w:r w:rsidR="00DA71BF">
        <w:rPr>
          <w:rFonts w:ascii="Times New Roman" w:hAnsi="Times New Roman" w:cs="Times New Roman"/>
          <w:sz w:val="28"/>
          <w:szCs w:val="28"/>
        </w:rPr>
        <w:t>ая</w:t>
      </w:r>
      <w:r w:rsidR="00586476">
        <w:rPr>
          <w:rFonts w:ascii="Times New Roman" w:hAnsi="Times New Roman" w:cs="Times New Roman"/>
          <w:sz w:val="28"/>
          <w:szCs w:val="28"/>
        </w:rPr>
        <w:t xml:space="preserve"> про</w:t>
      </w:r>
      <w:r w:rsidR="00DA71BF">
        <w:rPr>
          <w:rFonts w:ascii="Times New Roman" w:hAnsi="Times New Roman" w:cs="Times New Roman"/>
          <w:sz w:val="28"/>
          <w:szCs w:val="28"/>
        </w:rPr>
        <w:t>сьба</w:t>
      </w:r>
      <w:r w:rsidR="00586476">
        <w:rPr>
          <w:rFonts w:ascii="Times New Roman" w:hAnsi="Times New Roman" w:cs="Times New Roman"/>
          <w:sz w:val="28"/>
          <w:szCs w:val="28"/>
        </w:rPr>
        <w:t xml:space="preserve"> подготавливать межевые планы на</w:t>
      </w:r>
      <w:r w:rsidR="00AC1B8E">
        <w:rPr>
          <w:rFonts w:ascii="Times New Roman" w:hAnsi="Times New Roman" w:cs="Times New Roman"/>
          <w:sz w:val="28"/>
          <w:szCs w:val="28"/>
        </w:rPr>
        <w:t xml:space="preserve"> основе кадастрового п</w:t>
      </w:r>
      <w:r w:rsidR="0007435E">
        <w:rPr>
          <w:rFonts w:ascii="Times New Roman" w:hAnsi="Times New Roman" w:cs="Times New Roman"/>
          <w:sz w:val="28"/>
          <w:szCs w:val="28"/>
        </w:rPr>
        <w:t>лана соответствующей территории.</w:t>
      </w:r>
    </w:p>
    <w:p w:rsidR="006F0673" w:rsidRDefault="006F0673" w:rsidP="006F0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6D" w:rsidRDefault="006F0673" w:rsidP="0096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963F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 в</w:t>
      </w:r>
      <w:r w:rsidR="00963F73" w:rsidRPr="00006DB4">
        <w:rPr>
          <w:rFonts w:ascii="Times New Roman" w:hAnsi="Times New Roman" w:cs="Times New Roman"/>
          <w:sz w:val="28"/>
          <w:szCs w:val="28"/>
        </w:rPr>
        <w:t xml:space="preserve"> случае, если при постановке на учет, уточнении местоположения земельного участка будет установлено, что его границы пересекаются с населенным пунктом (или муниципальным образованием) то в обязательном порядке в исходных данных межевого плана (п. 1 «Перечень документов, используемых при подготовке межевого плана») указывается документ (письмо) от органа местного самоуправления (на территории которого образован или уточняется земельный участок), что земельный участок</w:t>
      </w:r>
      <w:proofErr w:type="gramEnd"/>
      <w:r w:rsidR="00963F73" w:rsidRPr="00006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F73" w:rsidRPr="00006DB4">
        <w:rPr>
          <w:rFonts w:ascii="Times New Roman" w:hAnsi="Times New Roman" w:cs="Times New Roman"/>
          <w:sz w:val="28"/>
          <w:szCs w:val="28"/>
        </w:rPr>
        <w:t>не выходит за пределы населенного пункта (муниципального образования), поскольку установлена ошибка  в определении местоположения границ такого населенного пункта (муниципального образования) в документе, на основании которого вносились сведения в Единый гос</w:t>
      </w:r>
      <w:r w:rsidR="00963F73">
        <w:rPr>
          <w:rFonts w:ascii="Times New Roman" w:hAnsi="Times New Roman" w:cs="Times New Roman"/>
          <w:sz w:val="28"/>
          <w:szCs w:val="28"/>
        </w:rPr>
        <w:t>ударственный реестр недвижимости.</w:t>
      </w:r>
      <w:proofErr w:type="gramEnd"/>
      <w:r w:rsidR="00D26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C6D">
        <w:rPr>
          <w:rFonts w:ascii="Times New Roman" w:hAnsi="Times New Roman" w:cs="Times New Roman"/>
          <w:sz w:val="28"/>
          <w:szCs w:val="28"/>
        </w:rPr>
        <w:t xml:space="preserve">Также прошу обратить Ваше внимание, что в </w:t>
      </w:r>
      <w:r w:rsidR="00DA5E86">
        <w:rPr>
          <w:rFonts w:ascii="Times New Roman" w:hAnsi="Times New Roman" w:cs="Times New Roman"/>
          <w:sz w:val="28"/>
          <w:szCs w:val="28"/>
        </w:rPr>
        <w:t>документе</w:t>
      </w:r>
      <w:r w:rsidR="00EA2A0D">
        <w:rPr>
          <w:rFonts w:ascii="Times New Roman" w:hAnsi="Times New Roman" w:cs="Times New Roman"/>
          <w:sz w:val="28"/>
          <w:szCs w:val="28"/>
        </w:rPr>
        <w:t>,</w:t>
      </w:r>
      <w:r w:rsidR="00D26C6D">
        <w:rPr>
          <w:rFonts w:ascii="Times New Roman" w:hAnsi="Times New Roman" w:cs="Times New Roman"/>
          <w:sz w:val="28"/>
          <w:szCs w:val="28"/>
        </w:rPr>
        <w:t xml:space="preserve"> подтверждающем наличие такой ошибки должен быть указан земельный участок, который является объектом кадастровых работ (</w:t>
      </w:r>
      <w:r w:rsidR="00B9786C">
        <w:rPr>
          <w:rFonts w:ascii="Times New Roman" w:hAnsi="Times New Roman" w:cs="Times New Roman"/>
          <w:sz w:val="28"/>
          <w:szCs w:val="28"/>
        </w:rPr>
        <w:t xml:space="preserve">в случае если земельный участок </w:t>
      </w:r>
      <w:r w:rsidR="009E220B">
        <w:rPr>
          <w:rFonts w:ascii="Times New Roman" w:hAnsi="Times New Roman" w:cs="Times New Roman"/>
          <w:sz w:val="28"/>
          <w:szCs w:val="28"/>
        </w:rPr>
        <w:t>уточняется –</w:t>
      </w:r>
      <w:r w:rsidR="00D26C6D">
        <w:rPr>
          <w:rFonts w:ascii="Times New Roman" w:hAnsi="Times New Roman" w:cs="Times New Roman"/>
          <w:sz w:val="28"/>
          <w:szCs w:val="28"/>
        </w:rPr>
        <w:t xml:space="preserve"> </w:t>
      </w:r>
      <w:r w:rsidR="00B9786C">
        <w:rPr>
          <w:rFonts w:ascii="Times New Roman" w:hAnsi="Times New Roman" w:cs="Times New Roman"/>
          <w:sz w:val="28"/>
          <w:szCs w:val="28"/>
        </w:rPr>
        <w:t xml:space="preserve">должен быть указан </w:t>
      </w:r>
      <w:r w:rsidR="00D26C6D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9E220B">
        <w:rPr>
          <w:rFonts w:ascii="Times New Roman" w:hAnsi="Times New Roman" w:cs="Times New Roman"/>
          <w:sz w:val="28"/>
          <w:szCs w:val="28"/>
        </w:rPr>
        <w:t>, а</w:t>
      </w:r>
      <w:r w:rsidR="00D26C6D">
        <w:rPr>
          <w:rFonts w:ascii="Times New Roman" w:hAnsi="Times New Roman" w:cs="Times New Roman"/>
          <w:sz w:val="28"/>
          <w:szCs w:val="28"/>
        </w:rPr>
        <w:t xml:space="preserve"> в случае если земельный участок </w:t>
      </w:r>
      <w:r w:rsidR="00AA2B84">
        <w:rPr>
          <w:rFonts w:ascii="Times New Roman" w:hAnsi="Times New Roman" w:cs="Times New Roman"/>
          <w:sz w:val="28"/>
          <w:szCs w:val="28"/>
        </w:rPr>
        <w:t>образовывается</w:t>
      </w:r>
      <w:r w:rsidR="00D26C6D">
        <w:rPr>
          <w:rFonts w:ascii="Times New Roman" w:hAnsi="Times New Roman" w:cs="Times New Roman"/>
          <w:sz w:val="28"/>
          <w:szCs w:val="28"/>
        </w:rPr>
        <w:t xml:space="preserve"> – то его адрес (местоположение) и площадь.</w:t>
      </w:r>
      <w:proofErr w:type="gramEnd"/>
      <w:r w:rsidR="00D26C6D">
        <w:rPr>
          <w:rFonts w:ascii="Times New Roman" w:hAnsi="Times New Roman" w:cs="Times New Roman"/>
          <w:sz w:val="28"/>
          <w:szCs w:val="28"/>
        </w:rPr>
        <w:t xml:space="preserve"> Общая формулировка о том, что в границах населенного пункта имеется ошибка, не обосновывает пересечение с границами населенного пункта конкретного земельного</w:t>
      </w:r>
      <w:r w:rsidR="00AA2B84">
        <w:rPr>
          <w:rFonts w:ascii="Times New Roman" w:hAnsi="Times New Roman" w:cs="Times New Roman"/>
          <w:sz w:val="28"/>
          <w:szCs w:val="28"/>
        </w:rPr>
        <w:t xml:space="preserve"> участка,</w:t>
      </w:r>
      <w:r w:rsidR="00B9786C">
        <w:rPr>
          <w:rFonts w:ascii="Times New Roman" w:hAnsi="Times New Roman" w:cs="Times New Roman"/>
          <w:sz w:val="28"/>
          <w:szCs w:val="28"/>
        </w:rPr>
        <w:t xml:space="preserve"> являющегося объектом кадастровых работ.</w:t>
      </w:r>
    </w:p>
    <w:p w:rsidR="00AE5A77" w:rsidRDefault="00963F73" w:rsidP="00D26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2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такого обоснования нет – это основание для приостановления в силу </w:t>
      </w:r>
      <w:r w:rsidRPr="00A200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п. 27</w:t>
      </w:r>
      <w:r w:rsidR="00D26C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ч. 1 ст. 26 Закона</w:t>
      </w:r>
      <w:r w:rsidRPr="00A2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00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A20020">
        <w:rPr>
          <w:rFonts w:ascii="Times New Roman" w:hAnsi="Times New Roman" w:cs="Times New Roman"/>
          <w:i/>
          <w:iCs/>
          <w:sz w:val="24"/>
          <w:szCs w:val="24"/>
        </w:rPr>
        <w:t>границы земельного участка пересекают границы населенного пункта, за исключением случая,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документе, на основании которого вносились сведения в Единый госуд</w:t>
      </w:r>
      <w:r w:rsidR="00D26C6D">
        <w:rPr>
          <w:rFonts w:ascii="Times New Roman" w:hAnsi="Times New Roman" w:cs="Times New Roman"/>
          <w:i/>
          <w:iCs/>
          <w:sz w:val="24"/>
          <w:szCs w:val="24"/>
        </w:rPr>
        <w:t xml:space="preserve">арственный реестр недвижимости). </w:t>
      </w:r>
      <w:proofErr w:type="gramEnd"/>
    </w:p>
    <w:p w:rsidR="00957B7A" w:rsidRPr="00D26C6D" w:rsidRDefault="00957B7A" w:rsidP="00D26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F37" w:rsidRDefault="00957B7A" w:rsidP="005E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49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237ED3" w:rsidRPr="0079274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927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85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237ED3" w:rsidRPr="007927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B317E">
        <w:rPr>
          <w:rFonts w:ascii="Times New Roman" w:hAnsi="Times New Roman" w:cs="Times New Roman"/>
          <w:iCs/>
          <w:sz w:val="28"/>
          <w:szCs w:val="28"/>
        </w:rPr>
        <w:t xml:space="preserve">В представленных межевых </w:t>
      </w:r>
      <w:proofErr w:type="gramStart"/>
      <w:r w:rsidR="00EB317E">
        <w:rPr>
          <w:rFonts w:ascii="Times New Roman" w:hAnsi="Times New Roman" w:cs="Times New Roman"/>
          <w:iCs/>
          <w:sz w:val="28"/>
          <w:szCs w:val="28"/>
        </w:rPr>
        <w:t>планах</w:t>
      </w:r>
      <w:proofErr w:type="gramEnd"/>
      <w:r w:rsidR="00EB317E">
        <w:rPr>
          <w:rFonts w:ascii="Times New Roman" w:hAnsi="Times New Roman" w:cs="Times New Roman"/>
          <w:iCs/>
          <w:sz w:val="28"/>
          <w:szCs w:val="28"/>
        </w:rPr>
        <w:t xml:space="preserve"> не всегда указаны сведения о </w:t>
      </w:r>
      <w:r w:rsidR="005B2853" w:rsidRPr="005B2853">
        <w:rPr>
          <w:rFonts w:ascii="Times New Roman" w:hAnsi="Times New Roman" w:cs="Times New Roman"/>
          <w:iCs/>
          <w:sz w:val="28"/>
          <w:szCs w:val="28"/>
          <w:u w:val="single"/>
        </w:rPr>
        <w:t>доступ</w:t>
      </w:r>
      <w:r w:rsidR="00EB317E">
        <w:rPr>
          <w:rFonts w:ascii="Times New Roman" w:hAnsi="Times New Roman" w:cs="Times New Roman"/>
          <w:iCs/>
          <w:sz w:val="28"/>
          <w:szCs w:val="28"/>
          <w:u w:val="single"/>
        </w:rPr>
        <w:t>е</w:t>
      </w:r>
      <w:r w:rsidR="005B2853" w:rsidRPr="005B2853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5B285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5B2853">
        <w:rPr>
          <w:rFonts w:ascii="Times New Roman" w:hAnsi="Times New Roman" w:cs="Times New Roman"/>
          <w:iCs/>
          <w:sz w:val="28"/>
          <w:szCs w:val="28"/>
        </w:rPr>
        <w:t>В</w:t>
      </w:r>
      <w:r w:rsidR="00237ED3" w:rsidRPr="00792749">
        <w:rPr>
          <w:rFonts w:ascii="Times New Roman" w:hAnsi="Times New Roman" w:cs="Times New Roman"/>
          <w:iCs/>
          <w:sz w:val="28"/>
          <w:szCs w:val="28"/>
        </w:rPr>
        <w:t xml:space="preserve"> соответствии с п. 26 ч. 1 ст. 26 Закона осуществление государственного кадастрового учета приостанавливается по решению государственного</w:t>
      </w:r>
      <w:r w:rsidR="005B28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7ED3" w:rsidRPr="00792749">
        <w:rPr>
          <w:rFonts w:ascii="Times New Roman" w:hAnsi="Times New Roman" w:cs="Times New Roman"/>
          <w:iCs/>
          <w:sz w:val="28"/>
          <w:szCs w:val="28"/>
        </w:rPr>
        <w:t xml:space="preserve">регистратора прав в случае, </w:t>
      </w:r>
      <w:r w:rsidR="00151F37">
        <w:rPr>
          <w:rFonts w:ascii="Times New Roman" w:hAnsi="Times New Roman" w:cs="Times New Roman"/>
          <w:iCs/>
          <w:sz w:val="28"/>
          <w:szCs w:val="28"/>
        </w:rPr>
        <w:t xml:space="preserve">если </w:t>
      </w:r>
      <w:r w:rsidR="00151F37" w:rsidRPr="00151F37">
        <w:rPr>
          <w:rFonts w:ascii="Times New Roman" w:hAnsi="Times New Roman" w:cs="Times New Roman"/>
          <w:sz w:val="28"/>
          <w:szCs w:val="28"/>
          <w:u w:val="single"/>
        </w:rPr>
        <w:t>доступ</w:t>
      </w:r>
      <w:r w:rsidR="00151F37">
        <w:rPr>
          <w:rFonts w:ascii="Times New Roman" w:hAnsi="Times New Roman" w:cs="Times New Roman"/>
          <w:sz w:val="28"/>
          <w:szCs w:val="28"/>
        </w:rPr>
        <w:t xml:space="preserve"> (проход или проезд от земельных участков общего пользования) </w:t>
      </w:r>
      <w:r w:rsidR="00151F37" w:rsidRPr="00151F37">
        <w:rPr>
          <w:rFonts w:ascii="Times New Roman" w:hAnsi="Times New Roman" w:cs="Times New Roman"/>
          <w:sz w:val="28"/>
          <w:szCs w:val="28"/>
          <w:u w:val="single"/>
        </w:rPr>
        <w:t>к земельному участку, в отношении которого представлено заявление</w:t>
      </w:r>
      <w:r w:rsidR="00151F37">
        <w:rPr>
          <w:rFonts w:ascii="Times New Roman" w:hAnsi="Times New Roman" w:cs="Times New Roman"/>
          <w:sz w:val="28"/>
          <w:szCs w:val="28"/>
        </w:rPr>
        <w:t xml:space="preserve"> и необходимые для государственного кадастрового учета и (или) государственной регистрации прав документы, </w:t>
      </w:r>
      <w:r w:rsidR="00151F37" w:rsidRPr="00151F37">
        <w:rPr>
          <w:rFonts w:ascii="Times New Roman" w:hAnsi="Times New Roman" w:cs="Times New Roman"/>
          <w:sz w:val="28"/>
          <w:szCs w:val="28"/>
          <w:u w:val="single"/>
        </w:rPr>
        <w:t>или к иным земельным участкам</w:t>
      </w:r>
      <w:r w:rsidR="00151F37">
        <w:rPr>
          <w:rFonts w:ascii="Times New Roman" w:hAnsi="Times New Roman" w:cs="Times New Roman"/>
          <w:sz w:val="28"/>
          <w:szCs w:val="28"/>
        </w:rPr>
        <w:t xml:space="preserve"> </w:t>
      </w:r>
      <w:r w:rsidR="00151F37" w:rsidRPr="00151F37">
        <w:rPr>
          <w:rFonts w:ascii="Times New Roman" w:hAnsi="Times New Roman" w:cs="Times New Roman"/>
          <w:sz w:val="28"/>
          <w:szCs w:val="28"/>
          <w:u w:val="single"/>
        </w:rPr>
        <w:t>не будет обеспечен</w:t>
      </w:r>
      <w:proofErr w:type="gramEnd"/>
      <w:r w:rsidR="00151F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51F37">
        <w:rPr>
          <w:rFonts w:ascii="Times New Roman" w:hAnsi="Times New Roman" w:cs="Times New Roman"/>
          <w:sz w:val="28"/>
          <w:szCs w:val="28"/>
        </w:rPr>
        <w:t>в том числе путем установления сервитута (в случае осуществления государственного кадастрового учета</w:t>
      </w:r>
      <w:r w:rsidR="00237ED3" w:rsidRPr="00792749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151F37" w:rsidRDefault="00237ED3" w:rsidP="00151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749">
        <w:rPr>
          <w:rFonts w:ascii="Times New Roman" w:hAnsi="Times New Roman" w:cs="Times New Roman"/>
          <w:iCs/>
          <w:sz w:val="28"/>
          <w:szCs w:val="28"/>
        </w:rPr>
        <w:t xml:space="preserve">Согласно п. </w:t>
      </w:r>
      <w:r w:rsidR="00151F37">
        <w:rPr>
          <w:rFonts w:ascii="Times New Roman" w:hAnsi="Times New Roman" w:cs="Times New Roman"/>
          <w:iCs/>
          <w:sz w:val="28"/>
          <w:szCs w:val="28"/>
        </w:rPr>
        <w:t>9</w:t>
      </w:r>
      <w:r w:rsidRPr="007927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2853" w:rsidRPr="00792749">
        <w:rPr>
          <w:rFonts w:ascii="Times New Roman" w:hAnsi="Times New Roman" w:cs="Times New Roman"/>
          <w:iCs/>
          <w:sz w:val="28"/>
          <w:szCs w:val="28"/>
        </w:rPr>
        <w:t>Приказ</w:t>
      </w:r>
      <w:r w:rsidR="00151F37">
        <w:rPr>
          <w:rFonts w:ascii="Times New Roman" w:hAnsi="Times New Roman" w:cs="Times New Roman"/>
          <w:iCs/>
          <w:sz w:val="28"/>
          <w:szCs w:val="28"/>
        </w:rPr>
        <w:t>а</w:t>
      </w:r>
      <w:r w:rsidR="005B2853" w:rsidRPr="00792749">
        <w:rPr>
          <w:rFonts w:ascii="Times New Roman" w:hAnsi="Times New Roman" w:cs="Times New Roman"/>
          <w:iCs/>
          <w:sz w:val="28"/>
          <w:szCs w:val="28"/>
        </w:rPr>
        <w:t xml:space="preserve"> Министерства экономического развития</w:t>
      </w:r>
      <w:r w:rsidR="005B28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2853" w:rsidRPr="00792749">
        <w:rPr>
          <w:rFonts w:ascii="Times New Roman" w:hAnsi="Times New Roman" w:cs="Times New Roman"/>
          <w:iCs/>
          <w:sz w:val="28"/>
          <w:szCs w:val="28"/>
        </w:rPr>
        <w:t>Российской Федерации от 08.12.2015 № 921 «Об утверждении формы и состава сведений межевого</w:t>
      </w:r>
      <w:r w:rsidR="005B28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2853" w:rsidRPr="00792749">
        <w:rPr>
          <w:rFonts w:ascii="Times New Roman" w:hAnsi="Times New Roman" w:cs="Times New Roman"/>
          <w:iCs/>
          <w:sz w:val="28"/>
          <w:szCs w:val="28"/>
        </w:rPr>
        <w:t>плана, требований к его подготовке»</w:t>
      </w:r>
      <w:r w:rsidR="005B28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1F37" w:rsidRPr="00CA2959">
        <w:rPr>
          <w:rFonts w:ascii="Times New Roman" w:hAnsi="Times New Roman" w:cs="Times New Roman"/>
          <w:iCs/>
          <w:sz w:val="28"/>
          <w:szCs w:val="28"/>
          <w:u w:val="single"/>
        </w:rPr>
        <w:t>раздел</w:t>
      </w:r>
      <w:r w:rsidR="005E35B2" w:rsidRPr="00CA2959">
        <w:rPr>
          <w:rFonts w:ascii="Times New Roman" w:hAnsi="Times New Roman" w:cs="Times New Roman"/>
          <w:iCs/>
          <w:sz w:val="28"/>
          <w:szCs w:val="28"/>
          <w:u w:val="single"/>
        </w:rPr>
        <w:t xml:space="preserve"> "Сведения об обеспечении доступа</w:t>
      </w:r>
      <w:r w:rsidR="005E35B2" w:rsidRPr="005E35B2">
        <w:rPr>
          <w:rFonts w:ascii="Times New Roman" w:hAnsi="Times New Roman" w:cs="Times New Roman"/>
          <w:iCs/>
          <w:sz w:val="28"/>
          <w:szCs w:val="28"/>
        </w:rPr>
        <w:t xml:space="preserve">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</w:t>
      </w:r>
      <w:r w:rsidR="00151F37">
        <w:rPr>
          <w:rFonts w:ascii="Times New Roman" w:hAnsi="Times New Roman" w:cs="Times New Roman"/>
          <w:iCs/>
          <w:sz w:val="28"/>
          <w:szCs w:val="28"/>
        </w:rPr>
        <w:t xml:space="preserve">ам" </w:t>
      </w:r>
      <w:r w:rsidR="00151F37" w:rsidRPr="00CA2959">
        <w:rPr>
          <w:rFonts w:ascii="Times New Roman" w:hAnsi="Times New Roman" w:cs="Times New Roman"/>
          <w:iCs/>
          <w:sz w:val="28"/>
          <w:szCs w:val="28"/>
          <w:u w:val="single"/>
        </w:rPr>
        <w:t>включае</w:t>
      </w:r>
      <w:r w:rsidR="005E35B2" w:rsidRPr="00CA2959">
        <w:rPr>
          <w:rFonts w:ascii="Times New Roman" w:hAnsi="Times New Roman" w:cs="Times New Roman"/>
          <w:iCs/>
          <w:sz w:val="28"/>
          <w:szCs w:val="28"/>
          <w:u w:val="single"/>
        </w:rPr>
        <w:t>тся в состав межевого плана</w:t>
      </w:r>
      <w:r w:rsidR="00151F3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51F37">
        <w:rPr>
          <w:rFonts w:ascii="Times New Roman" w:hAnsi="Times New Roman" w:cs="Times New Roman"/>
          <w:sz w:val="28"/>
          <w:szCs w:val="28"/>
        </w:rPr>
        <w:t>подготавливаемого в результате кадастровых работ.</w:t>
      </w:r>
      <w:proofErr w:type="gramEnd"/>
    </w:p>
    <w:p w:rsidR="00151F37" w:rsidRPr="00151F37" w:rsidRDefault="00151F37" w:rsidP="00151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F37">
        <w:rPr>
          <w:rFonts w:ascii="Times New Roman" w:hAnsi="Times New Roman" w:cs="Times New Roman"/>
          <w:iCs/>
          <w:sz w:val="28"/>
          <w:szCs w:val="28"/>
        </w:rPr>
        <w:t xml:space="preserve">Согласно п.55 Приказа Министерства экономического развития Российской Федерации от 08.12.2015 № 921 «Об утверждении формы и состава сведений </w:t>
      </w:r>
      <w:r w:rsidRPr="00151F3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межевого плана, требований к его подготовке» </w:t>
      </w:r>
      <w:r w:rsidRPr="00CA2959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сведения об обеспечении образуемых (измененных) земельных участков доступом к землям общего пользования, </w:t>
      </w:r>
      <w:r w:rsidRPr="00CA2959">
        <w:rPr>
          <w:rFonts w:ascii="Times New Roman" w:hAnsi="Times New Roman" w:cs="Times New Roman"/>
          <w:iCs/>
          <w:sz w:val="28"/>
          <w:szCs w:val="28"/>
        </w:rPr>
        <w:t>земельным участкам общего пользования, территории общего пользования</w:t>
      </w:r>
      <w:r w:rsidRPr="00CA2959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посредством ограничения прав правообладателей смежных земельных участков включаются в межевой план на основании соответствующих договоров либо соглашений</w:t>
      </w:r>
      <w:proofErr w:type="gramEnd"/>
      <w:r w:rsidRPr="00CA2959">
        <w:rPr>
          <w:rFonts w:ascii="Times New Roman" w:hAnsi="Times New Roman" w:cs="Times New Roman"/>
          <w:iCs/>
          <w:sz w:val="28"/>
          <w:szCs w:val="28"/>
          <w:u w:val="single"/>
        </w:rPr>
        <w:t>, заключаемых между собственниками земельных участков</w:t>
      </w:r>
      <w:r w:rsidRPr="00151F37">
        <w:rPr>
          <w:rFonts w:ascii="Times New Roman" w:hAnsi="Times New Roman" w:cs="Times New Roman"/>
          <w:iCs/>
          <w:sz w:val="28"/>
          <w:szCs w:val="28"/>
        </w:rPr>
        <w:t xml:space="preserve"> либо лицами, которым такие земельные участки предоставлены на праве пожизненного наследуемого владения или праве постоянного (бессрочного) пользования. Копии таких документов включаются в Приложение.</w:t>
      </w:r>
    </w:p>
    <w:p w:rsidR="00B55AF3" w:rsidRDefault="00B55AF3" w:rsidP="00590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F3856" w:rsidRDefault="00A026AC" w:rsidP="00590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AF3">
        <w:rPr>
          <w:rFonts w:ascii="Times New Roman" w:hAnsi="Times New Roman" w:cs="Times New Roman"/>
          <w:iCs/>
          <w:sz w:val="24"/>
          <w:szCs w:val="24"/>
        </w:rPr>
        <w:t>1</w:t>
      </w:r>
      <w:r w:rsidR="00792749" w:rsidRPr="00B55AF3">
        <w:rPr>
          <w:rFonts w:ascii="Times New Roman" w:hAnsi="Times New Roman" w:cs="Times New Roman"/>
          <w:iCs/>
          <w:sz w:val="24"/>
          <w:szCs w:val="24"/>
        </w:rPr>
        <w:t>0</w:t>
      </w:r>
      <w:r w:rsidRPr="00B55AF3">
        <w:rPr>
          <w:rFonts w:ascii="Times New Roman" w:hAnsi="Times New Roman" w:cs="Times New Roman"/>
          <w:iCs/>
          <w:sz w:val="24"/>
          <w:szCs w:val="24"/>
        </w:rPr>
        <w:t>)</w:t>
      </w:r>
      <w:r w:rsidR="00B55A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02B0">
        <w:rPr>
          <w:rFonts w:ascii="Times New Roman" w:hAnsi="Times New Roman" w:cs="Times New Roman"/>
          <w:iCs/>
          <w:sz w:val="24"/>
          <w:szCs w:val="24"/>
        </w:rPr>
        <w:t>–</w:t>
      </w:r>
      <w:r w:rsidR="00590BFF">
        <w:rPr>
          <w:rFonts w:ascii="Times New Roman" w:hAnsi="Times New Roman" w:cs="Times New Roman"/>
          <w:sz w:val="28"/>
          <w:szCs w:val="28"/>
        </w:rPr>
        <w:t xml:space="preserve"> </w:t>
      </w:r>
      <w:r w:rsidR="00CF02B0">
        <w:rPr>
          <w:rFonts w:ascii="Times New Roman" w:hAnsi="Times New Roman" w:cs="Times New Roman"/>
          <w:sz w:val="28"/>
          <w:szCs w:val="28"/>
        </w:rPr>
        <w:t>При подготовке</w:t>
      </w:r>
      <w:r w:rsidR="00371F3F">
        <w:rPr>
          <w:rFonts w:ascii="Times New Roman" w:hAnsi="Times New Roman" w:cs="Times New Roman"/>
          <w:sz w:val="28"/>
          <w:szCs w:val="28"/>
        </w:rPr>
        <w:t xml:space="preserve"> межевого плана</w:t>
      </w:r>
      <w:r w:rsidR="00396E0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396E04" w:rsidRPr="00396E04">
        <w:rPr>
          <w:rFonts w:ascii="Times New Roman" w:hAnsi="Times New Roman" w:cs="Times New Roman"/>
          <w:sz w:val="28"/>
          <w:szCs w:val="28"/>
        </w:rPr>
        <w:t xml:space="preserve"> </w:t>
      </w:r>
      <w:r w:rsidR="00396E04" w:rsidRPr="00CF02B0">
        <w:rPr>
          <w:rFonts w:ascii="Times New Roman" w:hAnsi="Times New Roman" w:cs="Times New Roman"/>
          <w:sz w:val="28"/>
          <w:szCs w:val="28"/>
        </w:rPr>
        <w:t>утвержденн</w:t>
      </w:r>
      <w:r w:rsidR="00396E04">
        <w:rPr>
          <w:rFonts w:ascii="Times New Roman" w:hAnsi="Times New Roman" w:cs="Times New Roman"/>
          <w:sz w:val="28"/>
          <w:szCs w:val="28"/>
        </w:rPr>
        <w:t>ой</w:t>
      </w:r>
      <w:r w:rsidR="00396E04" w:rsidRPr="00CF02B0">
        <w:rPr>
          <w:rFonts w:ascii="Times New Roman" w:hAnsi="Times New Roman" w:cs="Times New Roman"/>
          <w:sz w:val="28"/>
          <w:szCs w:val="28"/>
        </w:rPr>
        <w:t xml:space="preserve"> схем</w:t>
      </w:r>
      <w:r w:rsidR="00396E04">
        <w:rPr>
          <w:rFonts w:ascii="Times New Roman" w:hAnsi="Times New Roman" w:cs="Times New Roman"/>
          <w:sz w:val="28"/>
          <w:szCs w:val="28"/>
        </w:rPr>
        <w:t>ы</w:t>
      </w:r>
      <w:r w:rsidR="00396E04" w:rsidRPr="00CF02B0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="00FF3856">
        <w:rPr>
          <w:rFonts w:ascii="Times New Roman" w:hAnsi="Times New Roman" w:cs="Times New Roman"/>
          <w:sz w:val="28"/>
          <w:szCs w:val="28"/>
        </w:rPr>
        <w:t xml:space="preserve"> в приложение межевого плана включается </w:t>
      </w:r>
      <w:r w:rsidR="000F283C">
        <w:rPr>
          <w:rFonts w:ascii="Times New Roman" w:hAnsi="Times New Roman" w:cs="Times New Roman"/>
          <w:sz w:val="28"/>
          <w:szCs w:val="28"/>
        </w:rPr>
        <w:t>схема,</w:t>
      </w:r>
      <w:r w:rsidR="00FF3856">
        <w:rPr>
          <w:rFonts w:ascii="Times New Roman" w:hAnsi="Times New Roman" w:cs="Times New Roman"/>
          <w:sz w:val="28"/>
          <w:szCs w:val="28"/>
        </w:rPr>
        <w:t xml:space="preserve"> </w:t>
      </w:r>
      <w:r w:rsidR="004D043D">
        <w:rPr>
          <w:rFonts w:ascii="Times New Roman" w:hAnsi="Times New Roman" w:cs="Times New Roman"/>
          <w:sz w:val="28"/>
          <w:szCs w:val="28"/>
        </w:rPr>
        <w:t>не соответствующая требованиям закона</w:t>
      </w:r>
      <w:r w:rsidR="00FF3856">
        <w:rPr>
          <w:rFonts w:ascii="Times New Roman" w:hAnsi="Times New Roman" w:cs="Times New Roman"/>
          <w:sz w:val="28"/>
          <w:szCs w:val="28"/>
        </w:rPr>
        <w:t>.</w:t>
      </w:r>
    </w:p>
    <w:p w:rsidR="004D043D" w:rsidRDefault="00A026AC" w:rsidP="00FF3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B0">
        <w:rPr>
          <w:rFonts w:ascii="Times New Roman" w:hAnsi="Times New Roman" w:cs="Times New Roman"/>
          <w:sz w:val="28"/>
          <w:szCs w:val="28"/>
        </w:rPr>
        <w:t xml:space="preserve">В силу п. 12 ст. 11.10 Земельного кодекса РФ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власти. </w:t>
      </w:r>
    </w:p>
    <w:p w:rsidR="004D043D" w:rsidRDefault="00A026AC" w:rsidP="00FF3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B0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27 ноября 2014 г. </w:t>
      </w:r>
      <w:r w:rsidR="004D043D">
        <w:rPr>
          <w:rFonts w:ascii="Times New Roman" w:hAnsi="Times New Roman" w:cs="Times New Roman"/>
          <w:sz w:val="28"/>
          <w:szCs w:val="28"/>
        </w:rPr>
        <w:t>№</w:t>
      </w:r>
      <w:r w:rsidRPr="00CF02B0">
        <w:rPr>
          <w:rFonts w:ascii="Times New Roman" w:hAnsi="Times New Roman" w:cs="Times New Roman"/>
          <w:sz w:val="28"/>
          <w:szCs w:val="28"/>
        </w:rPr>
        <w:t xml:space="preserve"> 762 утверждены Требования к подготовке схемы расположения земельного участка и земельных участков на кадастровом плане территории (дале</w:t>
      </w:r>
      <w:proofErr w:type="gramStart"/>
      <w:r w:rsidRPr="00CF02B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D043D">
        <w:rPr>
          <w:rFonts w:ascii="Times New Roman" w:hAnsi="Times New Roman" w:cs="Times New Roman"/>
          <w:sz w:val="28"/>
          <w:szCs w:val="28"/>
        </w:rPr>
        <w:t xml:space="preserve"> Требования)</w:t>
      </w:r>
      <w:r w:rsidR="003C5313">
        <w:rPr>
          <w:rFonts w:ascii="Times New Roman" w:hAnsi="Times New Roman" w:cs="Times New Roman"/>
          <w:sz w:val="28"/>
          <w:szCs w:val="28"/>
        </w:rPr>
        <w:t>.</w:t>
      </w:r>
    </w:p>
    <w:p w:rsidR="004D043D" w:rsidRDefault="00A026AC" w:rsidP="00FF3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2B0">
        <w:rPr>
          <w:rFonts w:ascii="Times New Roman" w:hAnsi="Times New Roman" w:cs="Times New Roman"/>
          <w:sz w:val="28"/>
          <w:szCs w:val="28"/>
        </w:rPr>
        <w:t xml:space="preserve">Согласно п. 6 Требований в схеме расположения земельного участка приводятся: - </w:t>
      </w:r>
      <w:r w:rsidRPr="00C46D6F">
        <w:rPr>
          <w:rFonts w:ascii="Times New Roman" w:hAnsi="Times New Roman" w:cs="Times New Roman"/>
          <w:sz w:val="28"/>
          <w:szCs w:val="28"/>
          <w:u w:val="single"/>
        </w:rPr>
        <w:t>сведения об утверждении схемы расположения земельного участка</w:t>
      </w:r>
      <w:r w:rsidRPr="00CF02B0">
        <w:rPr>
          <w:rFonts w:ascii="Times New Roman" w:hAnsi="Times New Roman" w:cs="Times New Roman"/>
          <w:sz w:val="28"/>
          <w:szCs w:val="28"/>
        </w:rPr>
        <w:t xml:space="preserve">: в случае утверждения схемы расположения земельного участка решением уполномоченного органа </w:t>
      </w:r>
      <w:r w:rsidRPr="00C46D6F">
        <w:rPr>
          <w:rFonts w:ascii="Times New Roman" w:hAnsi="Times New Roman" w:cs="Times New Roman"/>
          <w:sz w:val="28"/>
          <w:szCs w:val="28"/>
          <w:u w:val="single"/>
        </w:rPr>
        <w:t>указываются наименование вида документа об утверждении</w:t>
      </w:r>
      <w:r w:rsidRPr="00CF02B0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(приказ, постановление, решение и тому подобное), </w:t>
      </w:r>
      <w:r w:rsidRPr="00C46D6F">
        <w:rPr>
          <w:rFonts w:ascii="Times New Roman" w:hAnsi="Times New Roman" w:cs="Times New Roman"/>
          <w:sz w:val="28"/>
          <w:szCs w:val="28"/>
          <w:u w:val="single"/>
        </w:rPr>
        <w:t>наименование уполномоченного органа</w:t>
      </w:r>
      <w:r w:rsidRPr="00CF02B0">
        <w:rPr>
          <w:rFonts w:ascii="Times New Roman" w:hAnsi="Times New Roman" w:cs="Times New Roman"/>
          <w:sz w:val="28"/>
          <w:szCs w:val="28"/>
        </w:rPr>
        <w:t xml:space="preserve">, </w:t>
      </w:r>
      <w:r w:rsidRPr="00C46D6F">
        <w:rPr>
          <w:rFonts w:ascii="Times New Roman" w:hAnsi="Times New Roman" w:cs="Times New Roman"/>
          <w:sz w:val="28"/>
          <w:szCs w:val="28"/>
          <w:u w:val="single"/>
        </w:rPr>
        <w:t>дата,</w:t>
      </w:r>
      <w:r w:rsidRPr="00CF02B0">
        <w:rPr>
          <w:rFonts w:ascii="Times New Roman" w:hAnsi="Times New Roman" w:cs="Times New Roman"/>
          <w:sz w:val="28"/>
          <w:szCs w:val="28"/>
        </w:rPr>
        <w:t xml:space="preserve"> </w:t>
      </w:r>
      <w:r w:rsidRPr="00C46D6F">
        <w:rPr>
          <w:rFonts w:ascii="Times New Roman" w:hAnsi="Times New Roman" w:cs="Times New Roman"/>
          <w:sz w:val="28"/>
          <w:szCs w:val="28"/>
          <w:u w:val="single"/>
        </w:rPr>
        <w:t xml:space="preserve">номер </w:t>
      </w:r>
      <w:r w:rsidRPr="00CF02B0">
        <w:rPr>
          <w:rFonts w:ascii="Times New Roman" w:hAnsi="Times New Roman" w:cs="Times New Roman"/>
          <w:sz w:val="28"/>
          <w:szCs w:val="28"/>
        </w:rPr>
        <w:t xml:space="preserve">документа об утверждении схемы расположения земельного участка. </w:t>
      </w:r>
      <w:proofErr w:type="gramEnd"/>
    </w:p>
    <w:p w:rsidR="00A026AC" w:rsidRDefault="00C46D6F" w:rsidP="00FF3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встречаются случаи, когда в</w:t>
      </w:r>
      <w:r w:rsidR="00A026AC" w:rsidRPr="00CF02B0">
        <w:rPr>
          <w:rFonts w:ascii="Times New Roman" w:hAnsi="Times New Roman" w:cs="Times New Roman"/>
          <w:sz w:val="28"/>
          <w:szCs w:val="28"/>
        </w:rPr>
        <w:t xml:space="preserve"> Приложение межевого плана включен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26AC" w:rsidRPr="00CF02B0">
        <w:rPr>
          <w:rFonts w:ascii="Times New Roman" w:hAnsi="Times New Roman" w:cs="Times New Roman"/>
          <w:sz w:val="28"/>
          <w:szCs w:val="28"/>
        </w:rPr>
        <w:t xml:space="preserve"> схема расположения земельного участка, которая не содержит сведения о виде документа</w:t>
      </w:r>
      <w:r w:rsidR="003C5313">
        <w:rPr>
          <w:rFonts w:ascii="Times New Roman" w:hAnsi="Times New Roman" w:cs="Times New Roman"/>
          <w:sz w:val="28"/>
          <w:szCs w:val="28"/>
        </w:rPr>
        <w:t>, которым эта схема утверждена, а также</w:t>
      </w:r>
      <w:r w:rsidR="00A026AC" w:rsidRPr="00CF02B0">
        <w:rPr>
          <w:rFonts w:ascii="Times New Roman" w:hAnsi="Times New Roman" w:cs="Times New Roman"/>
          <w:sz w:val="28"/>
          <w:szCs w:val="28"/>
        </w:rPr>
        <w:t xml:space="preserve"> </w:t>
      </w:r>
      <w:r w:rsidR="003C5313">
        <w:rPr>
          <w:rFonts w:ascii="Times New Roman" w:hAnsi="Times New Roman" w:cs="Times New Roman"/>
          <w:sz w:val="28"/>
          <w:szCs w:val="28"/>
        </w:rPr>
        <w:t xml:space="preserve">не указано </w:t>
      </w:r>
      <w:r w:rsidR="00A026AC" w:rsidRPr="00CF02B0">
        <w:rPr>
          <w:rFonts w:ascii="Times New Roman" w:hAnsi="Times New Roman" w:cs="Times New Roman"/>
          <w:sz w:val="28"/>
          <w:szCs w:val="28"/>
        </w:rPr>
        <w:t>наименовани</w:t>
      </w:r>
      <w:r w:rsidR="003C5313">
        <w:rPr>
          <w:rFonts w:ascii="Times New Roman" w:hAnsi="Times New Roman" w:cs="Times New Roman"/>
          <w:sz w:val="28"/>
          <w:szCs w:val="28"/>
        </w:rPr>
        <w:t>е</w:t>
      </w:r>
      <w:r w:rsidR="00A026AC" w:rsidRPr="00CF02B0">
        <w:rPr>
          <w:rFonts w:ascii="Times New Roman" w:hAnsi="Times New Roman" w:cs="Times New Roman"/>
          <w:sz w:val="28"/>
          <w:szCs w:val="28"/>
        </w:rPr>
        <w:t xml:space="preserve"> уполномоченного органа, дат</w:t>
      </w:r>
      <w:r w:rsidR="003C5313">
        <w:rPr>
          <w:rFonts w:ascii="Times New Roman" w:hAnsi="Times New Roman" w:cs="Times New Roman"/>
          <w:sz w:val="28"/>
          <w:szCs w:val="28"/>
        </w:rPr>
        <w:t>а</w:t>
      </w:r>
      <w:r w:rsidR="00A026AC" w:rsidRPr="00CF02B0">
        <w:rPr>
          <w:rFonts w:ascii="Times New Roman" w:hAnsi="Times New Roman" w:cs="Times New Roman"/>
          <w:sz w:val="28"/>
          <w:szCs w:val="28"/>
        </w:rPr>
        <w:t xml:space="preserve"> и номер документа об утверждении схемы расположения земельного участка.</w:t>
      </w:r>
    </w:p>
    <w:p w:rsidR="00C46D6F" w:rsidRDefault="00C46D6F" w:rsidP="00FF3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п. 15 Требований с</w:t>
      </w:r>
      <w:r w:rsidRPr="00C46D6F">
        <w:rPr>
          <w:rFonts w:ascii="Times New Roman" w:hAnsi="Times New Roman" w:cs="Times New Roman"/>
          <w:sz w:val="28"/>
          <w:szCs w:val="28"/>
        </w:rPr>
        <w:t xml:space="preserve">хема расположения земельного участка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>должна быть заверена</w:t>
      </w:r>
      <w:r w:rsidRPr="00C46D6F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уполномоченного должностного лица исполнительного органа государственной власти или органа местного самоуправления, утвердившего такую схему (издавшего приказ, постановление, решение).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13E">
        <w:rPr>
          <w:rFonts w:ascii="Times New Roman" w:hAnsi="Times New Roman" w:cs="Times New Roman"/>
          <w:sz w:val="28"/>
          <w:szCs w:val="28"/>
        </w:rPr>
        <w:t>Зачастую</w:t>
      </w:r>
      <w:r>
        <w:rPr>
          <w:rFonts w:ascii="Times New Roman" w:hAnsi="Times New Roman" w:cs="Times New Roman"/>
          <w:sz w:val="28"/>
          <w:szCs w:val="28"/>
        </w:rPr>
        <w:t xml:space="preserve"> в нарушение указанного требования в приложение Межевого плана не включается </w:t>
      </w:r>
      <w:r w:rsidR="0050213E">
        <w:rPr>
          <w:rFonts w:ascii="Times New Roman" w:hAnsi="Times New Roman" w:cs="Times New Roman"/>
          <w:sz w:val="28"/>
          <w:szCs w:val="28"/>
        </w:rPr>
        <w:t xml:space="preserve">УКЭП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лица. </w:t>
      </w:r>
    </w:p>
    <w:p w:rsidR="00E32195" w:rsidRDefault="00E32195" w:rsidP="00E32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2195" w:rsidRDefault="00E32195" w:rsidP="00E32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1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вопросу исправления реестровой ошибки в отношении земельных  участков, образованных в установленном законом порядке в  </w:t>
      </w:r>
      <w:r w:rsidRPr="00E32195">
        <w:rPr>
          <w:rFonts w:ascii="Times New Roman" w:hAnsi="Times New Roman" w:cs="Times New Roman"/>
          <w:b/>
          <w:sz w:val="28"/>
          <w:szCs w:val="28"/>
        </w:rPr>
        <w:t>соответствии с утвержденной схемой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территории, проектом межевания территории, утвержденным в соответствии с Градостроительным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отмечаем следующие положения закона.</w:t>
      </w:r>
      <w:proofErr w:type="gramEnd"/>
    </w:p>
    <w:p w:rsidR="00E32195" w:rsidRPr="00A439FF" w:rsidRDefault="00E32195" w:rsidP="00E321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439F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Оформление межевого плана по результатам кадастровых работ в связи                 с исправлением реестровой ошибки в местоположении границ земельного участка осуществляется с учетом ч. 10 ст. 22 Федерального закона от 13.07.2015 № 218-ФЗ «О государственной регистрации недвижимости»</w:t>
      </w:r>
      <w:r w:rsidRPr="00A439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footnoteReference w:id="1"/>
      </w:r>
      <w:r w:rsidRPr="00A439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A439FF">
        <w:rPr>
          <w:rFonts w:ascii="Times New Roman" w:eastAsia="Times New Roman" w:hAnsi="Times New Roman" w:cs="Times New Roman"/>
          <w:sz w:val="28"/>
          <w:szCs w:val="28"/>
          <w:lang w:eastAsia="zh-CN"/>
        </w:rPr>
        <w:t>п. 70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подготовке межевого плана.</w:t>
      </w:r>
      <w:proofErr w:type="gramEnd"/>
    </w:p>
    <w:p w:rsidR="00E32195" w:rsidRPr="00E511DB" w:rsidRDefault="00E32195" w:rsidP="00E321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439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ч. 10 ст. 22 Закона № 218-ФЗ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439F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уточнении границ земельного участка их местоположение определяется исходя из сведений, содержащихся в документе, подтверждающем право на земельный участок, или при отсутствии такого документа исходя из</w:t>
      </w:r>
      <w:r w:rsidRPr="00A439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сведений, содержащихся в документах, определявших местоположение границ земельного участка при его образовании. </w:t>
      </w:r>
      <w:proofErr w:type="gramEnd"/>
    </w:p>
    <w:p w:rsidR="00E32195" w:rsidRDefault="00E32195" w:rsidP="00E321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п. 22 Требований </w:t>
      </w:r>
      <w:r w:rsidRPr="00A439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случаях, предусмотренных федеральными законами, для подготовки межевого плана используются документы, определяющие (определявшие) в соответствии с законодательством Российской Федерации местоположение границ земельного участка (земельных участков) при его образовании, в том </w:t>
      </w:r>
      <w:r w:rsidRPr="00A439F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числе схемы расположения земельного участка или земельных участков на кадастровом плане территории, решения, предусматривающие утверждение схемы расположения земельного участка или земельных участков на кадастровом плане территории</w:t>
      </w:r>
      <w:proofErr w:type="gramEnd"/>
      <w:r w:rsidRPr="00A439F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, решения о предварительном согласовании предоставления земельных участков, решения об утверждении проекта межевания территории, утвержденный проект межевания территории, решение об изъятии земельного участка и (или) расположенного на нем объекта недвижимости для государственных или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</w:p>
    <w:p w:rsidR="00E32195" w:rsidRDefault="00E32195" w:rsidP="00E321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A439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в случае подготовки межевого плана в связи с исправлением реестровой ошибки в местоположении границ земельного участка, </w:t>
      </w:r>
      <w:r w:rsidRPr="00FA776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образованного в соответствии с вышеуказанными документами</w:t>
      </w:r>
      <w:r w:rsidRPr="00A439F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A439F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A439FF">
        <w:rPr>
          <w:rFonts w:ascii="Times New Roman" w:eastAsia="Times New Roman" w:hAnsi="Times New Roman" w:cs="Times New Roman"/>
          <w:sz w:val="28"/>
          <w:szCs w:val="28"/>
          <w:lang w:eastAsia="zh-CN"/>
        </w:rPr>
        <w:t>считаем необходимым внесение изменений в документы, определявшие в соответствии с законодательством Российской Федерации местоположение границ земельного участка при его образовании.</w:t>
      </w:r>
    </w:p>
    <w:p w:rsidR="00E32195" w:rsidRPr="00CF02B0" w:rsidRDefault="00E32195" w:rsidP="00FF3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1EE" w:rsidRDefault="007671EE" w:rsidP="001E22D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D41" w:rsidRPr="00DC0309" w:rsidRDefault="003A3D41" w:rsidP="00D7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F23" w:rsidRDefault="00361F23" w:rsidP="00D7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9F327E" w:rsidRDefault="009F327E" w:rsidP="00C0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DB" w:rsidRPr="002F1556" w:rsidRDefault="00541EDB" w:rsidP="00541E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41EDB" w:rsidRPr="002F1556" w:rsidSect="003251A2">
      <w:headerReference w:type="default" r:id="rId15"/>
      <w:footerReference w:type="default" r:id="rId16"/>
      <w:pgSz w:w="11906" w:h="16838"/>
      <w:pgMar w:top="851" w:right="567" w:bottom="851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53" w:rsidRDefault="009D1B53" w:rsidP="00195198">
      <w:pPr>
        <w:spacing w:after="0" w:line="240" w:lineRule="auto"/>
      </w:pPr>
      <w:r>
        <w:separator/>
      </w:r>
    </w:p>
  </w:endnote>
  <w:endnote w:type="continuationSeparator" w:id="0">
    <w:p w:rsidR="009D1B53" w:rsidRDefault="009D1B53" w:rsidP="0019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6244"/>
      <w:docPartObj>
        <w:docPartGallery w:val="Page Numbers (Bottom of Page)"/>
        <w:docPartUnique/>
      </w:docPartObj>
    </w:sdtPr>
    <w:sdtEndPr/>
    <w:sdtContent>
      <w:p w:rsidR="0052562E" w:rsidRDefault="009D1B53">
        <w:pPr>
          <w:pStyle w:val="ae"/>
        </w:pPr>
        <w:r>
          <w:rPr>
            <w:noProof/>
          </w:rPr>
          <w:pict>
            <v:group id="_x0000_s2049" style="position:absolute;margin-left:89.7pt;margin-top:0;width:71.55pt;height:149.8pt;z-index:251660288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2050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1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-83;top:540;width:761;height:0;flip:x" o:connectortype="straight" strokecolor="#5f497a [2407]"/>
              </v:group>
              <v:rect id="_x0000_s2053" style="position:absolute;left:405;top:11415;width:1033;height:2805;mso-position-horizontal:right;mso-position-horizontal-relative:left-margin-area;v-text-anchor:bottom" stroked="f">
                <v:textbox style="layout-flow:vertical;mso-layout-flow-alt:bottom-to-top" inset="0,0,0,0">
                  <w:txbxContent>
                    <w:p w:rsidR="0052562E" w:rsidRDefault="00106157">
                      <w:pPr>
                        <w:pStyle w:val="af1"/>
                        <w:rPr>
                          <w:outline/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F497A" w:themeColor="accent4" w:themeShade="BF"/>
                          <w:sz w:val="52"/>
                          <w:szCs w:val="52"/>
                        </w:rPr>
                        <w:fldChar w:fldCharType="begin"/>
                      </w:r>
                      <w:r>
                        <w:rPr>
                          <w:b/>
                          <w:outline/>
                          <w:noProof/>
                          <w:color w:val="5F497A" w:themeColor="accent4" w:themeShade="BF"/>
                          <w:sz w:val="52"/>
                          <w:szCs w:val="52"/>
                        </w:rPr>
                        <w:instrText xml:space="preserve"> PAGE    \* MERGEFORMAT </w:instrText>
                      </w:r>
                      <w:r>
                        <w:rPr>
                          <w:b/>
                          <w:outline/>
                          <w:noProof/>
                          <w:color w:val="5F497A" w:themeColor="accent4" w:themeShade="BF"/>
                          <w:sz w:val="52"/>
                          <w:szCs w:val="52"/>
                        </w:rPr>
                        <w:fldChar w:fldCharType="separate"/>
                      </w:r>
                      <w:r w:rsidR="00D1766F">
                        <w:rPr>
                          <w:b/>
                          <w:outline/>
                          <w:noProof/>
                          <w:color w:val="5F497A" w:themeColor="accent4" w:themeShade="BF"/>
                          <w:sz w:val="52"/>
                          <w:szCs w:val="52"/>
                        </w:rPr>
                        <w:t>12</w:t>
                      </w:r>
                      <w:r>
                        <w:rPr>
                          <w:b/>
                          <w:outline/>
                          <w:noProof/>
                          <w:color w:val="5F497A" w:themeColor="accent4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53" w:rsidRDefault="009D1B53" w:rsidP="00195198">
      <w:pPr>
        <w:spacing w:after="0" w:line="240" w:lineRule="auto"/>
      </w:pPr>
      <w:r>
        <w:separator/>
      </w:r>
    </w:p>
  </w:footnote>
  <w:footnote w:type="continuationSeparator" w:id="0">
    <w:p w:rsidR="009D1B53" w:rsidRDefault="009D1B53" w:rsidP="00195198">
      <w:pPr>
        <w:spacing w:after="0" w:line="240" w:lineRule="auto"/>
      </w:pPr>
      <w:r>
        <w:continuationSeparator/>
      </w:r>
    </w:p>
  </w:footnote>
  <w:footnote w:id="1">
    <w:p w:rsidR="00E32195" w:rsidRDefault="00E32195" w:rsidP="00E32195">
      <w:pPr>
        <w:pStyle w:val="af5"/>
      </w:pPr>
      <w:r>
        <w:rPr>
          <w:rStyle w:val="af4"/>
        </w:rPr>
        <w:footnoteRef/>
      </w:r>
      <w:r>
        <w:t xml:space="preserve"> Далее – Закон № 218-ФЗ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6396"/>
      <w:docPartObj>
        <w:docPartGallery w:val="Page Numbers (Top of Page)"/>
        <w:docPartUnique/>
      </w:docPartObj>
    </w:sdtPr>
    <w:sdtEndPr/>
    <w:sdtContent>
      <w:p w:rsidR="005F4FAA" w:rsidRDefault="00106157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766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F4FAA" w:rsidRDefault="005F4F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4A2D"/>
    <w:multiLevelType w:val="multilevel"/>
    <w:tmpl w:val="9286ADAE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sz w:val="28"/>
        <w:u w:val="single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7323C"/>
    <w:multiLevelType w:val="hybridMultilevel"/>
    <w:tmpl w:val="5248F534"/>
    <w:lvl w:ilvl="0" w:tplc="723CDA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D100F9"/>
    <w:multiLevelType w:val="hybridMultilevel"/>
    <w:tmpl w:val="00A873F6"/>
    <w:lvl w:ilvl="0" w:tplc="13F4D0A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41685"/>
    <w:multiLevelType w:val="hybridMultilevel"/>
    <w:tmpl w:val="7F40496E"/>
    <w:lvl w:ilvl="0" w:tplc="1EE802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D37AC5"/>
    <w:multiLevelType w:val="multilevel"/>
    <w:tmpl w:val="33C21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E4F7291"/>
    <w:multiLevelType w:val="hybridMultilevel"/>
    <w:tmpl w:val="02B07484"/>
    <w:lvl w:ilvl="0" w:tplc="B358A8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A8C7A8E"/>
    <w:multiLevelType w:val="hybridMultilevel"/>
    <w:tmpl w:val="1750A844"/>
    <w:lvl w:ilvl="0" w:tplc="DDB02764">
      <w:start w:val="2"/>
      <w:numFmt w:val="decimal"/>
      <w:lvlText w:val="%1."/>
      <w:lvlJc w:val="left"/>
      <w:pPr>
        <w:ind w:left="398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7">
    <w:nsid w:val="67B85200"/>
    <w:multiLevelType w:val="hybridMultilevel"/>
    <w:tmpl w:val="2272D0F0"/>
    <w:lvl w:ilvl="0" w:tplc="6784B76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F29"/>
    <w:rsid w:val="00006DB4"/>
    <w:rsid w:val="000112C4"/>
    <w:rsid w:val="00011C5A"/>
    <w:rsid w:val="00013D7B"/>
    <w:rsid w:val="0001719A"/>
    <w:rsid w:val="0001753B"/>
    <w:rsid w:val="000272F7"/>
    <w:rsid w:val="00034E80"/>
    <w:rsid w:val="000368C8"/>
    <w:rsid w:val="0003692C"/>
    <w:rsid w:val="00036EB5"/>
    <w:rsid w:val="00037E46"/>
    <w:rsid w:val="00041BC8"/>
    <w:rsid w:val="00042259"/>
    <w:rsid w:val="000449A0"/>
    <w:rsid w:val="0006086B"/>
    <w:rsid w:val="00061544"/>
    <w:rsid w:val="000644A2"/>
    <w:rsid w:val="00073B69"/>
    <w:rsid w:val="0007435E"/>
    <w:rsid w:val="000819E0"/>
    <w:rsid w:val="000838D2"/>
    <w:rsid w:val="00085DDC"/>
    <w:rsid w:val="00087A65"/>
    <w:rsid w:val="000945D4"/>
    <w:rsid w:val="000B2CEF"/>
    <w:rsid w:val="000B6C3D"/>
    <w:rsid w:val="000C15F6"/>
    <w:rsid w:val="000C3D2A"/>
    <w:rsid w:val="000D217F"/>
    <w:rsid w:val="000D2FBB"/>
    <w:rsid w:val="000D5E54"/>
    <w:rsid w:val="000D64A0"/>
    <w:rsid w:val="000E76E4"/>
    <w:rsid w:val="000F0F71"/>
    <w:rsid w:val="000F283C"/>
    <w:rsid w:val="0010000F"/>
    <w:rsid w:val="00103D1F"/>
    <w:rsid w:val="00106157"/>
    <w:rsid w:val="00113DC5"/>
    <w:rsid w:val="00117FD6"/>
    <w:rsid w:val="0013156A"/>
    <w:rsid w:val="00134F29"/>
    <w:rsid w:val="00136AC5"/>
    <w:rsid w:val="0014472D"/>
    <w:rsid w:val="00145C46"/>
    <w:rsid w:val="00151F37"/>
    <w:rsid w:val="00156D1E"/>
    <w:rsid w:val="00157C2A"/>
    <w:rsid w:val="00160846"/>
    <w:rsid w:val="0016374C"/>
    <w:rsid w:val="00165130"/>
    <w:rsid w:val="00172E09"/>
    <w:rsid w:val="00174633"/>
    <w:rsid w:val="00194CE4"/>
    <w:rsid w:val="00195198"/>
    <w:rsid w:val="001A5FF6"/>
    <w:rsid w:val="001A66CF"/>
    <w:rsid w:val="001A6EEE"/>
    <w:rsid w:val="001B4108"/>
    <w:rsid w:val="001C068E"/>
    <w:rsid w:val="001C0F80"/>
    <w:rsid w:val="001C4E9B"/>
    <w:rsid w:val="001C6965"/>
    <w:rsid w:val="001C6A3C"/>
    <w:rsid w:val="001D22D4"/>
    <w:rsid w:val="001D2697"/>
    <w:rsid w:val="001E22D5"/>
    <w:rsid w:val="001F2171"/>
    <w:rsid w:val="001F4336"/>
    <w:rsid w:val="001F44AA"/>
    <w:rsid w:val="00204B29"/>
    <w:rsid w:val="00214257"/>
    <w:rsid w:val="002152BC"/>
    <w:rsid w:val="0021659B"/>
    <w:rsid w:val="002201AD"/>
    <w:rsid w:val="002306FE"/>
    <w:rsid w:val="00230B92"/>
    <w:rsid w:val="00235481"/>
    <w:rsid w:val="0023707B"/>
    <w:rsid w:val="00237ED3"/>
    <w:rsid w:val="0024104B"/>
    <w:rsid w:val="0025032E"/>
    <w:rsid w:val="0025214A"/>
    <w:rsid w:val="00252D74"/>
    <w:rsid w:val="0025509E"/>
    <w:rsid w:val="0026191F"/>
    <w:rsid w:val="00275889"/>
    <w:rsid w:val="00280C99"/>
    <w:rsid w:val="00282B30"/>
    <w:rsid w:val="00284125"/>
    <w:rsid w:val="002845A1"/>
    <w:rsid w:val="002910B7"/>
    <w:rsid w:val="00296CE2"/>
    <w:rsid w:val="002A0C9E"/>
    <w:rsid w:val="002A1BBF"/>
    <w:rsid w:val="002A347C"/>
    <w:rsid w:val="002A77EE"/>
    <w:rsid w:val="002B2B66"/>
    <w:rsid w:val="002B6286"/>
    <w:rsid w:val="002B6738"/>
    <w:rsid w:val="002B74AA"/>
    <w:rsid w:val="002C16EC"/>
    <w:rsid w:val="002C3977"/>
    <w:rsid w:val="002C4461"/>
    <w:rsid w:val="002C6731"/>
    <w:rsid w:val="002C70F1"/>
    <w:rsid w:val="002C7A48"/>
    <w:rsid w:val="002D5504"/>
    <w:rsid w:val="002E07A4"/>
    <w:rsid w:val="002E10E2"/>
    <w:rsid w:val="002E3CE7"/>
    <w:rsid w:val="002E64A1"/>
    <w:rsid w:val="002F0B6D"/>
    <w:rsid w:val="002F1556"/>
    <w:rsid w:val="00303153"/>
    <w:rsid w:val="00305133"/>
    <w:rsid w:val="003079C3"/>
    <w:rsid w:val="00321253"/>
    <w:rsid w:val="00324A24"/>
    <w:rsid w:val="003251A2"/>
    <w:rsid w:val="0032663F"/>
    <w:rsid w:val="00361F23"/>
    <w:rsid w:val="00363176"/>
    <w:rsid w:val="00364A8D"/>
    <w:rsid w:val="00370F77"/>
    <w:rsid w:val="00371F3F"/>
    <w:rsid w:val="00372B67"/>
    <w:rsid w:val="00376DB4"/>
    <w:rsid w:val="003778F8"/>
    <w:rsid w:val="003815B7"/>
    <w:rsid w:val="00383C33"/>
    <w:rsid w:val="0038428A"/>
    <w:rsid w:val="00385539"/>
    <w:rsid w:val="00396E04"/>
    <w:rsid w:val="003A23A0"/>
    <w:rsid w:val="003A3D41"/>
    <w:rsid w:val="003B5D10"/>
    <w:rsid w:val="003B77DC"/>
    <w:rsid w:val="003C4756"/>
    <w:rsid w:val="003C4913"/>
    <w:rsid w:val="003C5313"/>
    <w:rsid w:val="003C7048"/>
    <w:rsid w:val="003D0ED4"/>
    <w:rsid w:val="003E761C"/>
    <w:rsid w:val="003F23A2"/>
    <w:rsid w:val="003F3B2C"/>
    <w:rsid w:val="003F4441"/>
    <w:rsid w:val="003F7CDD"/>
    <w:rsid w:val="0040191A"/>
    <w:rsid w:val="004043E7"/>
    <w:rsid w:val="004064EB"/>
    <w:rsid w:val="004147EB"/>
    <w:rsid w:val="00414DD8"/>
    <w:rsid w:val="004172D6"/>
    <w:rsid w:val="00420D40"/>
    <w:rsid w:val="004309EF"/>
    <w:rsid w:val="004327E0"/>
    <w:rsid w:val="004362CE"/>
    <w:rsid w:val="00443D89"/>
    <w:rsid w:val="00454865"/>
    <w:rsid w:val="00457309"/>
    <w:rsid w:val="00473DC0"/>
    <w:rsid w:val="00483491"/>
    <w:rsid w:val="00486712"/>
    <w:rsid w:val="004867F9"/>
    <w:rsid w:val="004876F4"/>
    <w:rsid w:val="00487BE7"/>
    <w:rsid w:val="00491707"/>
    <w:rsid w:val="00496CA0"/>
    <w:rsid w:val="004A1865"/>
    <w:rsid w:val="004A4DC0"/>
    <w:rsid w:val="004B1749"/>
    <w:rsid w:val="004B33F5"/>
    <w:rsid w:val="004B3532"/>
    <w:rsid w:val="004D033A"/>
    <w:rsid w:val="004D043D"/>
    <w:rsid w:val="004D2284"/>
    <w:rsid w:val="004D2AC8"/>
    <w:rsid w:val="004D3716"/>
    <w:rsid w:val="004D57F4"/>
    <w:rsid w:val="004E1C74"/>
    <w:rsid w:val="0050213E"/>
    <w:rsid w:val="00507E19"/>
    <w:rsid w:val="00516A93"/>
    <w:rsid w:val="00517324"/>
    <w:rsid w:val="00523E82"/>
    <w:rsid w:val="0052562E"/>
    <w:rsid w:val="00525666"/>
    <w:rsid w:val="00527961"/>
    <w:rsid w:val="00531855"/>
    <w:rsid w:val="00541EDB"/>
    <w:rsid w:val="00550BFC"/>
    <w:rsid w:val="0055321A"/>
    <w:rsid w:val="005563E3"/>
    <w:rsid w:val="00563316"/>
    <w:rsid w:val="005670F0"/>
    <w:rsid w:val="00572878"/>
    <w:rsid w:val="00572DC5"/>
    <w:rsid w:val="00575DA0"/>
    <w:rsid w:val="00577A77"/>
    <w:rsid w:val="0058080D"/>
    <w:rsid w:val="00580B3A"/>
    <w:rsid w:val="00586476"/>
    <w:rsid w:val="00587E38"/>
    <w:rsid w:val="00590BFF"/>
    <w:rsid w:val="005950A0"/>
    <w:rsid w:val="005B0CFA"/>
    <w:rsid w:val="005B2853"/>
    <w:rsid w:val="005C1EFA"/>
    <w:rsid w:val="005C5301"/>
    <w:rsid w:val="005C6225"/>
    <w:rsid w:val="005C77C3"/>
    <w:rsid w:val="005E2A84"/>
    <w:rsid w:val="005E352A"/>
    <w:rsid w:val="005E35B2"/>
    <w:rsid w:val="005F04C0"/>
    <w:rsid w:val="005F39CA"/>
    <w:rsid w:val="005F3F1B"/>
    <w:rsid w:val="005F4FAA"/>
    <w:rsid w:val="00605E8A"/>
    <w:rsid w:val="00620703"/>
    <w:rsid w:val="0062725F"/>
    <w:rsid w:val="006301A4"/>
    <w:rsid w:val="006306B3"/>
    <w:rsid w:val="00630E40"/>
    <w:rsid w:val="00643B51"/>
    <w:rsid w:val="00644FDD"/>
    <w:rsid w:val="00661062"/>
    <w:rsid w:val="0067082E"/>
    <w:rsid w:val="006743C1"/>
    <w:rsid w:val="0067696D"/>
    <w:rsid w:val="00681B25"/>
    <w:rsid w:val="0069047F"/>
    <w:rsid w:val="006915EC"/>
    <w:rsid w:val="00691AD6"/>
    <w:rsid w:val="006935C8"/>
    <w:rsid w:val="00697490"/>
    <w:rsid w:val="006B1B4F"/>
    <w:rsid w:val="006B3163"/>
    <w:rsid w:val="006B4826"/>
    <w:rsid w:val="006C4D79"/>
    <w:rsid w:val="006D1EFF"/>
    <w:rsid w:val="006D2275"/>
    <w:rsid w:val="006E674F"/>
    <w:rsid w:val="006F0673"/>
    <w:rsid w:val="006F0896"/>
    <w:rsid w:val="00700B0A"/>
    <w:rsid w:val="007034BF"/>
    <w:rsid w:val="007140A2"/>
    <w:rsid w:val="007202BE"/>
    <w:rsid w:val="00720CA1"/>
    <w:rsid w:val="00721A89"/>
    <w:rsid w:val="00733CF3"/>
    <w:rsid w:val="00733E9B"/>
    <w:rsid w:val="00745038"/>
    <w:rsid w:val="007452E8"/>
    <w:rsid w:val="00746B37"/>
    <w:rsid w:val="00747896"/>
    <w:rsid w:val="00750538"/>
    <w:rsid w:val="00751107"/>
    <w:rsid w:val="0075128A"/>
    <w:rsid w:val="00752B56"/>
    <w:rsid w:val="00756328"/>
    <w:rsid w:val="00756C09"/>
    <w:rsid w:val="00760B12"/>
    <w:rsid w:val="00763CD4"/>
    <w:rsid w:val="00767163"/>
    <w:rsid w:val="007671EE"/>
    <w:rsid w:val="0076784D"/>
    <w:rsid w:val="0077164E"/>
    <w:rsid w:val="0077191F"/>
    <w:rsid w:val="00781048"/>
    <w:rsid w:val="00785907"/>
    <w:rsid w:val="0078639D"/>
    <w:rsid w:val="00792749"/>
    <w:rsid w:val="007A0796"/>
    <w:rsid w:val="007A26EA"/>
    <w:rsid w:val="007A299F"/>
    <w:rsid w:val="007A4F2E"/>
    <w:rsid w:val="007B0BFC"/>
    <w:rsid w:val="007B48AE"/>
    <w:rsid w:val="007B535B"/>
    <w:rsid w:val="007C3EC1"/>
    <w:rsid w:val="007C5740"/>
    <w:rsid w:val="007D2991"/>
    <w:rsid w:val="007E4D98"/>
    <w:rsid w:val="007F1D3D"/>
    <w:rsid w:val="007F364D"/>
    <w:rsid w:val="007F758F"/>
    <w:rsid w:val="00801366"/>
    <w:rsid w:val="00813A51"/>
    <w:rsid w:val="00824260"/>
    <w:rsid w:val="00825B58"/>
    <w:rsid w:val="00825CE3"/>
    <w:rsid w:val="00832716"/>
    <w:rsid w:val="00836BBC"/>
    <w:rsid w:val="00836D67"/>
    <w:rsid w:val="008414F1"/>
    <w:rsid w:val="0084209E"/>
    <w:rsid w:val="00842D92"/>
    <w:rsid w:val="00846CAD"/>
    <w:rsid w:val="00850D0C"/>
    <w:rsid w:val="00855112"/>
    <w:rsid w:val="00861166"/>
    <w:rsid w:val="00861B14"/>
    <w:rsid w:val="00887F93"/>
    <w:rsid w:val="00891FC3"/>
    <w:rsid w:val="008A42AF"/>
    <w:rsid w:val="008A7754"/>
    <w:rsid w:val="008A7FED"/>
    <w:rsid w:val="008B04C2"/>
    <w:rsid w:val="008B6C34"/>
    <w:rsid w:val="008B710B"/>
    <w:rsid w:val="008D26A3"/>
    <w:rsid w:val="008E0D2A"/>
    <w:rsid w:val="008E496F"/>
    <w:rsid w:val="008E4ADA"/>
    <w:rsid w:val="008E60FB"/>
    <w:rsid w:val="008E6B1E"/>
    <w:rsid w:val="008E7084"/>
    <w:rsid w:val="008F576B"/>
    <w:rsid w:val="00903DF1"/>
    <w:rsid w:val="0090510D"/>
    <w:rsid w:val="00905ABC"/>
    <w:rsid w:val="00910588"/>
    <w:rsid w:val="009177BB"/>
    <w:rsid w:val="00925842"/>
    <w:rsid w:val="00931BAD"/>
    <w:rsid w:val="0093454D"/>
    <w:rsid w:val="0094624D"/>
    <w:rsid w:val="00946A9F"/>
    <w:rsid w:val="00953DC9"/>
    <w:rsid w:val="00957B7A"/>
    <w:rsid w:val="00963F73"/>
    <w:rsid w:val="00964B3C"/>
    <w:rsid w:val="00966A11"/>
    <w:rsid w:val="009712B4"/>
    <w:rsid w:val="009804A8"/>
    <w:rsid w:val="0098079A"/>
    <w:rsid w:val="00983DCC"/>
    <w:rsid w:val="0099480E"/>
    <w:rsid w:val="00995C42"/>
    <w:rsid w:val="009A083E"/>
    <w:rsid w:val="009B64B8"/>
    <w:rsid w:val="009C13C0"/>
    <w:rsid w:val="009C1BC9"/>
    <w:rsid w:val="009C3A09"/>
    <w:rsid w:val="009C78A5"/>
    <w:rsid w:val="009D1B53"/>
    <w:rsid w:val="009D1E5F"/>
    <w:rsid w:val="009D1F1F"/>
    <w:rsid w:val="009D5239"/>
    <w:rsid w:val="009D56C6"/>
    <w:rsid w:val="009D56E3"/>
    <w:rsid w:val="009E220B"/>
    <w:rsid w:val="009E6A71"/>
    <w:rsid w:val="009F17E6"/>
    <w:rsid w:val="009F327E"/>
    <w:rsid w:val="009F4058"/>
    <w:rsid w:val="00A025B4"/>
    <w:rsid w:val="00A026AC"/>
    <w:rsid w:val="00A02D58"/>
    <w:rsid w:val="00A11179"/>
    <w:rsid w:val="00A11C20"/>
    <w:rsid w:val="00A20020"/>
    <w:rsid w:val="00A217DD"/>
    <w:rsid w:val="00A24539"/>
    <w:rsid w:val="00A25EC1"/>
    <w:rsid w:val="00A34BBB"/>
    <w:rsid w:val="00A37A23"/>
    <w:rsid w:val="00A4002F"/>
    <w:rsid w:val="00A433A3"/>
    <w:rsid w:val="00A45F5B"/>
    <w:rsid w:val="00A5109A"/>
    <w:rsid w:val="00A51B2C"/>
    <w:rsid w:val="00A54323"/>
    <w:rsid w:val="00A54B06"/>
    <w:rsid w:val="00A5627B"/>
    <w:rsid w:val="00A6468B"/>
    <w:rsid w:val="00A6500C"/>
    <w:rsid w:val="00A663FB"/>
    <w:rsid w:val="00A67994"/>
    <w:rsid w:val="00A70097"/>
    <w:rsid w:val="00A70E8A"/>
    <w:rsid w:val="00A7594F"/>
    <w:rsid w:val="00A76716"/>
    <w:rsid w:val="00A828BB"/>
    <w:rsid w:val="00A93EB7"/>
    <w:rsid w:val="00A94775"/>
    <w:rsid w:val="00AA205A"/>
    <w:rsid w:val="00AA2B84"/>
    <w:rsid w:val="00AB2E44"/>
    <w:rsid w:val="00AB3550"/>
    <w:rsid w:val="00AC01A3"/>
    <w:rsid w:val="00AC1B8E"/>
    <w:rsid w:val="00AC6C86"/>
    <w:rsid w:val="00AD3F30"/>
    <w:rsid w:val="00AD547B"/>
    <w:rsid w:val="00AD7A09"/>
    <w:rsid w:val="00AD7B50"/>
    <w:rsid w:val="00AE5A77"/>
    <w:rsid w:val="00AF2C22"/>
    <w:rsid w:val="00AF631D"/>
    <w:rsid w:val="00AF6ACE"/>
    <w:rsid w:val="00B0003D"/>
    <w:rsid w:val="00B113D2"/>
    <w:rsid w:val="00B137E1"/>
    <w:rsid w:val="00B25024"/>
    <w:rsid w:val="00B257BE"/>
    <w:rsid w:val="00B31312"/>
    <w:rsid w:val="00B326D2"/>
    <w:rsid w:val="00B33489"/>
    <w:rsid w:val="00B363D1"/>
    <w:rsid w:val="00B379C3"/>
    <w:rsid w:val="00B44640"/>
    <w:rsid w:val="00B5207D"/>
    <w:rsid w:val="00B55663"/>
    <w:rsid w:val="00B55AF3"/>
    <w:rsid w:val="00B6299F"/>
    <w:rsid w:val="00B65A8F"/>
    <w:rsid w:val="00B71439"/>
    <w:rsid w:val="00B724AE"/>
    <w:rsid w:val="00B76202"/>
    <w:rsid w:val="00B770CE"/>
    <w:rsid w:val="00B778FE"/>
    <w:rsid w:val="00B80A16"/>
    <w:rsid w:val="00B816C5"/>
    <w:rsid w:val="00B81F98"/>
    <w:rsid w:val="00B82EDF"/>
    <w:rsid w:val="00B906C1"/>
    <w:rsid w:val="00B91906"/>
    <w:rsid w:val="00B94879"/>
    <w:rsid w:val="00B9786C"/>
    <w:rsid w:val="00BA3A16"/>
    <w:rsid w:val="00BA4A7F"/>
    <w:rsid w:val="00BD0B8F"/>
    <w:rsid w:val="00BD2E70"/>
    <w:rsid w:val="00BD3260"/>
    <w:rsid w:val="00BE1709"/>
    <w:rsid w:val="00BE598E"/>
    <w:rsid w:val="00BE633E"/>
    <w:rsid w:val="00BE65D3"/>
    <w:rsid w:val="00BE7661"/>
    <w:rsid w:val="00BF0D25"/>
    <w:rsid w:val="00C049A9"/>
    <w:rsid w:val="00C06073"/>
    <w:rsid w:val="00C1684B"/>
    <w:rsid w:val="00C16F77"/>
    <w:rsid w:val="00C17F0A"/>
    <w:rsid w:val="00C277BF"/>
    <w:rsid w:val="00C27E4D"/>
    <w:rsid w:val="00C328C0"/>
    <w:rsid w:val="00C3479B"/>
    <w:rsid w:val="00C36B0E"/>
    <w:rsid w:val="00C4408F"/>
    <w:rsid w:val="00C440DF"/>
    <w:rsid w:val="00C46D6F"/>
    <w:rsid w:val="00C46E10"/>
    <w:rsid w:val="00C62369"/>
    <w:rsid w:val="00C65647"/>
    <w:rsid w:val="00C657BD"/>
    <w:rsid w:val="00C70CFF"/>
    <w:rsid w:val="00C71B0B"/>
    <w:rsid w:val="00C7517D"/>
    <w:rsid w:val="00C75A49"/>
    <w:rsid w:val="00C7688D"/>
    <w:rsid w:val="00C774ED"/>
    <w:rsid w:val="00C839FE"/>
    <w:rsid w:val="00C87B6F"/>
    <w:rsid w:val="00C87D03"/>
    <w:rsid w:val="00C912D9"/>
    <w:rsid w:val="00C930F2"/>
    <w:rsid w:val="00C938F8"/>
    <w:rsid w:val="00C95FE4"/>
    <w:rsid w:val="00CA0CC3"/>
    <w:rsid w:val="00CA2959"/>
    <w:rsid w:val="00CA6522"/>
    <w:rsid w:val="00CA6F06"/>
    <w:rsid w:val="00CB01AE"/>
    <w:rsid w:val="00CC049B"/>
    <w:rsid w:val="00CC4EEA"/>
    <w:rsid w:val="00CC6B1C"/>
    <w:rsid w:val="00CD5243"/>
    <w:rsid w:val="00CF00D8"/>
    <w:rsid w:val="00CF02B0"/>
    <w:rsid w:val="00CF1589"/>
    <w:rsid w:val="00CF3BF2"/>
    <w:rsid w:val="00CF7573"/>
    <w:rsid w:val="00D018C5"/>
    <w:rsid w:val="00D12FF4"/>
    <w:rsid w:val="00D13E49"/>
    <w:rsid w:val="00D14BE9"/>
    <w:rsid w:val="00D1766F"/>
    <w:rsid w:val="00D22E2C"/>
    <w:rsid w:val="00D26C6D"/>
    <w:rsid w:val="00D460A6"/>
    <w:rsid w:val="00D54973"/>
    <w:rsid w:val="00D57869"/>
    <w:rsid w:val="00D61A39"/>
    <w:rsid w:val="00D621CF"/>
    <w:rsid w:val="00D663F2"/>
    <w:rsid w:val="00D67A0E"/>
    <w:rsid w:val="00D71ABB"/>
    <w:rsid w:val="00D724F1"/>
    <w:rsid w:val="00D754DB"/>
    <w:rsid w:val="00D81B07"/>
    <w:rsid w:val="00D82C56"/>
    <w:rsid w:val="00D957AC"/>
    <w:rsid w:val="00DA088B"/>
    <w:rsid w:val="00DA11D3"/>
    <w:rsid w:val="00DA5CA0"/>
    <w:rsid w:val="00DA5E86"/>
    <w:rsid w:val="00DA71BF"/>
    <w:rsid w:val="00DA7260"/>
    <w:rsid w:val="00DC0309"/>
    <w:rsid w:val="00DC1857"/>
    <w:rsid w:val="00DC32EE"/>
    <w:rsid w:val="00DC692F"/>
    <w:rsid w:val="00DD5066"/>
    <w:rsid w:val="00DD5651"/>
    <w:rsid w:val="00DE28A2"/>
    <w:rsid w:val="00DE50C1"/>
    <w:rsid w:val="00DE52F8"/>
    <w:rsid w:val="00DF02E4"/>
    <w:rsid w:val="00DF19D3"/>
    <w:rsid w:val="00E051A2"/>
    <w:rsid w:val="00E103F1"/>
    <w:rsid w:val="00E1354B"/>
    <w:rsid w:val="00E13916"/>
    <w:rsid w:val="00E1453F"/>
    <w:rsid w:val="00E20DA1"/>
    <w:rsid w:val="00E24A7A"/>
    <w:rsid w:val="00E27636"/>
    <w:rsid w:val="00E31C9F"/>
    <w:rsid w:val="00E31CCF"/>
    <w:rsid w:val="00E31F83"/>
    <w:rsid w:val="00E32195"/>
    <w:rsid w:val="00E32B3D"/>
    <w:rsid w:val="00E36466"/>
    <w:rsid w:val="00E424D2"/>
    <w:rsid w:val="00E44239"/>
    <w:rsid w:val="00E47440"/>
    <w:rsid w:val="00E4764B"/>
    <w:rsid w:val="00E504FE"/>
    <w:rsid w:val="00E54C58"/>
    <w:rsid w:val="00E557C3"/>
    <w:rsid w:val="00E57948"/>
    <w:rsid w:val="00E608B0"/>
    <w:rsid w:val="00E72795"/>
    <w:rsid w:val="00E84498"/>
    <w:rsid w:val="00E85E8C"/>
    <w:rsid w:val="00E87887"/>
    <w:rsid w:val="00E91B25"/>
    <w:rsid w:val="00E92229"/>
    <w:rsid w:val="00E93D62"/>
    <w:rsid w:val="00E93E0B"/>
    <w:rsid w:val="00E94EA8"/>
    <w:rsid w:val="00E9634D"/>
    <w:rsid w:val="00E9664A"/>
    <w:rsid w:val="00EA2A0D"/>
    <w:rsid w:val="00EB317E"/>
    <w:rsid w:val="00EB3C44"/>
    <w:rsid w:val="00EC40F2"/>
    <w:rsid w:val="00EC4226"/>
    <w:rsid w:val="00EC4865"/>
    <w:rsid w:val="00EC6E08"/>
    <w:rsid w:val="00ED60BA"/>
    <w:rsid w:val="00EE1BFB"/>
    <w:rsid w:val="00EE4ADB"/>
    <w:rsid w:val="00EF1544"/>
    <w:rsid w:val="00EF51F8"/>
    <w:rsid w:val="00F10556"/>
    <w:rsid w:val="00F165CF"/>
    <w:rsid w:val="00F21893"/>
    <w:rsid w:val="00F2441C"/>
    <w:rsid w:val="00F303A7"/>
    <w:rsid w:val="00F37025"/>
    <w:rsid w:val="00F4084D"/>
    <w:rsid w:val="00F437EB"/>
    <w:rsid w:val="00F60B06"/>
    <w:rsid w:val="00F74D08"/>
    <w:rsid w:val="00F81410"/>
    <w:rsid w:val="00F87031"/>
    <w:rsid w:val="00F87EF7"/>
    <w:rsid w:val="00F94A12"/>
    <w:rsid w:val="00F96AA0"/>
    <w:rsid w:val="00FA323D"/>
    <w:rsid w:val="00FA39BA"/>
    <w:rsid w:val="00FA4A71"/>
    <w:rsid w:val="00FB1A04"/>
    <w:rsid w:val="00FB7843"/>
    <w:rsid w:val="00FC0F6A"/>
    <w:rsid w:val="00FE26F3"/>
    <w:rsid w:val="00FE52AD"/>
    <w:rsid w:val="00FF3856"/>
    <w:rsid w:val="00FF5B24"/>
    <w:rsid w:val="00FF5F63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CE8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140021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4935D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4F29"/>
    <w:rPr>
      <w:rFonts w:ascii="Times New Roman" w:hAnsi="Times New Roman"/>
      <w:sz w:val="28"/>
      <w:u w:val="single"/>
    </w:rPr>
  </w:style>
  <w:style w:type="character" w:customStyle="1" w:styleId="ListLabel2">
    <w:name w:val="ListLabel 2"/>
    <w:qFormat/>
    <w:rsid w:val="00134F29"/>
    <w:rPr>
      <w:u w:val="single"/>
    </w:rPr>
  </w:style>
  <w:style w:type="paragraph" w:customStyle="1" w:styleId="a5">
    <w:name w:val="Заголовок"/>
    <w:basedOn w:val="a"/>
    <w:next w:val="a6"/>
    <w:qFormat/>
    <w:rsid w:val="00134F29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6">
    <w:name w:val="Body Text"/>
    <w:basedOn w:val="a"/>
    <w:rsid w:val="00134F29"/>
    <w:pPr>
      <w:spacing w:after="140" w:line="288" w:lineRule="auto"/>
    </w:pPr>
  </w:style>
  <w:style w:type="paragraph" w:styleId="a7">
    <w:name w:val="List"/>
    <w:basedOn w:val="a6"/>
    <w:rsid w:val="00134F29"/>
    <w:rPr>
      <w:rFonts w:ascii="Times New Roman" w:hAnsi="Times New Roman" w:cs="Mangal"/>
    </w:rPr>
  </w:style>
  <w:style w:type="paragraph" w:customStyle="1" w:styleId="1">
    <w:name w:val="Название объекта1"/>
    <w:basedOn w:val="a"/>
    <w:qFormat/>
    <w:rsid w:val="00134F29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rsid w:val="00134F29"/>
    <w:pPr>
      <w:suppressLineNumbers/>
    </w:pPr>
    <w:rPr>
      <w:rFonts w:ascii="Times New Roman" w:hAnsi="Times New Roman" w:cs="Mangal"/>
    </w:rPr>
  </w:style>
  <w:style w:type="paragraph" w:styleId="a9">
    <w:name w:val="Normal (Web)"/>
    <w:basedOn w:val="a"/>
    <w:uiPriority w:val="99"/>
    <w:semiHidden/>
    <w:unhideWhenUsed/>
    <w:qFormat/>
    <w:rsid w:val="001E6A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F396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935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9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95198"/>
  </w:style>
  <w:style w:type="paragraph" w:styleId="ae">
    <w:name w:val="footer"/>
    <w:basedOn w:val="a"/>
    <w:link w:val="af"/>
    <w:uiPriority w:val="99"/>
    <w:semiHidden/>
    <w:unhideWhenUsed/>
    <w:rsid w:val="0019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5198"/>
  </w:style>
  <w:style w:type="character" w:styleId="af0">
    <w:name w:val="Hyperlink"/>
    <w:basedOn w:val="a0"/>
    <w:uiPriority w:val="99"/>
    <w:unhideWhenUsed/>
    <w:rsid w:val="0052562E"/>
    <w:rPr>
      <w:color w:val="0000FF" w:themeColor="hyperlink"/>
      <w:u w:val="single"/>
    </w:rPr>
  </w:style>
  <w:style w:type="paragraph" w:styleId="af1">
    <w:name w:val="No Spacing"/>
    <w:link w:val="af2"/>
    <w:uiPriority w:val="1"/>
    <w:qFormat/>
    <w:rsid w:val="0052562E"/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52562E"/>
    <w:rPr>
      <w:rFonts w:eastAsiaTheme="minorEastAsia"/>
    </w:rPr>
  </w:style>
  <w:style w:type="table" w:styleId="af3">
    <w:name w:val="Table Grid"/>
    <w:basedOn w:val="a1"/>
    <w:uiPriority w:val="59"/>
    <w:rsid w:val="0023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Символ сноски"/>
    <w:qFormat/>
    <w:rsid w:val="00E32195"/>
    <w:rPr>
      <w:vertAlign w:val="superscript"/>
    </w:rPr>
  </w:style>
  <w:style w:type="paragraph" w:styleId="af5">
    <w:name w:val="footnote text"/>
    <w:basedOn w:val="a"/>
    <w:link w:val="af6"/>
    <w:qFormat/>
    <w:rsid w:val="00E321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rsid w:val="00E3219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51CBF27B2EE4159DC288082EF811729227A6342763749721355ADC5D650F1AF63B7093F0A0A0E5b720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F2091BCCD94C92A88C6F82EBC01EBB40B96567F3667FBE0281B7C22F6CB601313DF8A31D0FF4724CA8EB9296E81D77BCAF573424B2D7BDrFL6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6A9CB66C4635068092E96A83A754FBC48D0458A7534D5B7F1762030DFAC15AC0A3520190169DD0FFdD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D6A9CB66C4635068092E96A83A754FBC48D0458A7534D5B7F1762030DFAC15AC0A35201901693D7FFd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FD05899CB7B76946EEBA4850240005C6B1CDA86F9AF9EAC6D1F6405FA7D69E8AE67DE83467996F669CF15096C1FBK1l6I" TargetMode="External"/><Relationship Id="rId14" Type="http://schemas.openxmlformats.org/officeDocument/2006/relationships/hyperlink" Target="consultantplus://offline/ref=94F0C82188D258C3444D00B3592B430AD4CA6539008C0658B73665EB8EEF6498B6856BED9BE32C22B2E057BD6FC644AD5381AB0772ECS0A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75B63-8FDF-4226-9071-E6A6C6D7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6646</TotalTime>
  <Pages>12</Pages>
  <Words>5214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34871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R22KTV07091978</dc:creator>
  <cp:lastModifiedBy>Антонова Елена Юрьевна</cp:lastModifiedBy>
  <cp:revision>513</cp:revision>
  <cp:lastPrinted>2022-03-22T11:19:00Z</cp:lastPrinted>
  <dcterms:created xsi:type="dcterms:W3CDTF">2017-10-13T05:27:00Z</dcterms:created>
  <dcterms:modified xsi:type="dcterms:W3CDTF">2022-05-30T00:41:00Z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