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D7" w:rsidRDefault="004778D7" w:rsidP="000D2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Чек-лист для осуществления проверки органами государственной власти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XML</w:t>
      </w:r>
      <w:r>
        <w:rPr>
          <w:rFonts w:ascii="Times New Roman" w:hAnsi="Times New Roman"/>
          <w:b/>
          <w:bCs/>
          <w:sz w:val="28"/>
          <w:szCs w:val="28"/>
        </w:rPr>
        <w:t>-документов, необходимых для внесения в Единый государственный реестр недвижимости сведений</w:t>
      </w:r>
      <w:r w:rsidR="000D295A" w:rsidRPr="000D29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295A">
        <w:rPr>
          <w:rFonts w:ascii="Times New Roman" w:hAnsi="Times New Roman"/>
          <w:b/>
          <w:bCs/>
          <w:sz w:val="28"/>
          <w:szCs w:val="28"/>
        </w:rPr>
        <w:t>о границах муниципальных образований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направлением в филиал ФГБУ «ФКП Росреестра» документов для внесения сведений в </w:t>
      </w:r>
      <w:r w:rsidR="00EB4BE3">
        <w:rPr>
          <w:rFonts w:ascii="Times New Roman" w:hAnsi="Times New Roman"/>
          <w:sz w:val="28"/>
          <w:szCs w:val="28"/>
        </w:rPr>
        <w:t xml:space="preserve">ЕГРН </w:t>
      </w:r>
      <w:r>
        <w:rPr>
          <w:rFonts w:ascii="Times New Roman" w:hAnsi="Times New Roman"/>
          <w:sz w:val="28"/>
          <w:szCs w:val="28"/>
        </w:rPr>
        <w:t>о гран</w:t>
      </w:r>
      <w:r w:rsidR="00EB4BE3">
        <w:rPr>
          <w:rFonts w:ascii="Times New Roman" w:hAnsi="Times New Roman"/>
          <w:sz w:val="28"/>
          <w:szCs w:val="28"/>
        </w:rPr>
        <w:t xml:space="preserve">ицах муниципальных образований </w:t>
      </w:r>
      <w:r>
        <w:rPr>
          <w:rFonts w:ascii="Times New Roman" w:hAnsi="Times New Roman"/>
          <w:sz w:val="28"/>
          <w:szCs w:val="28"/>
        </w:rPr>
        <w:t>уполномоченным органам государственной власти необходимо провести проверку документов по следующим направлениям: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Проверить формат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документов должен быть </w:t>
      </w:r>
      <w:r w:rsidR="000C4D8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пакован в архив формата </w:t>
      </w:r>
      <w:r w:rsidR="007F6C64">
        <w:rPr>
          <w:rFonts w:ascii="Times New Roman" w:hAnsi="Times New Roman"/>
          <w:sz w:val="28"/>
          <w:szCs w:val="28"/>
        </w:rPr>
        <w:br/>
      </w:r>
      <w:r w:rsidR="0038228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ZIP </w:t>
      </w:r>
      <w:r>
        <w:rPr>
          <w:rFonts w:ascii="Times New Roman" w:hAnsi="Times New Roman"/>
          <w:sz w:val="28"/>
          <w:szCs w:val="28"/>
        </w:rPr>
        <w:t xml:space="preserve">(не допускаются форматы: </w:t>
      </w:r>
      <w:r>
        <w:rPr>
          <w:rFonts w:ascii="Times New Roman" w:hAnsi="Times New Roman"/>
          <w:b/>
          <w:bCs/>
          <w:sz w:val="28"/>
          <w:szCs w:val="28"/>
        </w:rPr>
        <w:t>RAR, 7z</w:t>
      </w:r>
      <w:r>
        <w:rPr>
          <w:rFonts w:ascii="Times New Roman" w:hAnsi="Times New Roman"/>
          <w:sz w:val="28"/>
          <w:szCs w:val="28"/>
        </w:rPr>
        <w:t>).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Проверить наименование пакета документов: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ZIP-архива, сформированного для внесения в ЕГРН сведений </w:t>
      </w:r>
      <w:r>
        <w:rPr>
          <w:rFonts w:ascii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границах </w:t>
      </w:r>
      <w:r w:rsidR="00EB4BE3" w:rsidRPr="00EB4BE3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sz w:val="28"/>
          <w:szCs w:val="28"/>
        </w:rPr>
        <w:t>, имеет вид: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BoundToGKN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_*.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zip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* </w:t>
      </w:r>
      <w:r>
        <w:rPr>
          <w:rFonts w:ascii="Times New Roman" w:hAnsi="Times New Roman"/>
          <w:i/>
          <w:iCs/>
          <w:sz w:val="28"/>
          <w:szCs w:val="28"/>
        </w:rPr>
        <w:t>– уникальный набор символов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 Проверить комплектность пакета документов: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в ZIP-архиве </w:t>
      </w:r>
      <w:r>
        <w:rPr>
          <w:rFonts w:ascii="Times New Roman" w:hAnsi="Times New Roman"/>
          <w:i/>
          <w:iCs/>
          <w:sz w:val="28"/>
          <w:szCs w:val="28"/>
        </w:rPr>
        <w:t>всех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 в </w:t>
      </w:r>
      <w:r>
        <w:rPr>
          <w:rFonts w:ascii="Times New Roman" w:hAnsi="Times New Roman"/>
          <w:i/>
          <w:iCs/>
          <w:sz w:val="28"/>
          <w:szCs w:val="28"/>
        </w:rPr>
        <w:t>полном объеме</w:t>
      </w:r>
      <w:r>
        <w:rPr>
          <w:rFonts w:ascii="Times New Roman" w:hAnsi="Times New Roman"/>
          <w:sz w:val="28"/>
          <w:szCs w:val="28"/>
        </w:rPr>
        <w:t xml:space="preserve">, предусмотренных Законом № 218-ФЗ, Правилами № 1532, Приказом </w:t>
      </w:r>
      <w:r w:rsidR="000D29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П/369: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PDF-образ</w:t>
      </w:r>
      <w:r w:rsidR="000C4D8A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4D8A" w:rsidRPr="000C4D8A">
        <w:rPr>
          <w:rFonts w:ascii="Times New Roman" w:hAnsi="Times New Roman"/>
          <w:b/>
          <w:bCs/>
          <w:sz w:val="28"/>
          <w:szCs w:val="28"/>
        </w:rPr>
        <w:t>закона субъекта РФ</w:t>
      </w:r>
      <w:r>
        <w:rPr>
          <w:rFonts w:ascii="Times New Roman" w:hAnsi="Times New Roman"/>
          <w:sz w:val="28"/>
          <w:szCs w:val="28"/>
        </w:rPr>
        <w:t xml:space="preserve"> об образовании (преобразовании) муниципального образования;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PDF-образ</w:t>
      </w:r>
      <w:r w:rsidR="000C4D8A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карты (плана) </w:t>
      </w:r>
      <w:r w:rsidRPr="006D3EF0">
        <w:rPr>
          <w:rFonts w:ascii="Times New Roman" w:hAnsi="Times New Roman"/>
          <w:bCs/>
          <w:sz w:val="28"/>
          <w:szCs w:val="28"/>
        </w:rPr>
        <w:t>объекта земле</w:t>
      </w:r>
      <w:r>
        <w:rPr>
          <w:rFonts w:ascii="Times New Roman" w:hAnsi="Times New Roman"/>
          <w:bCs/>
          <w:sz w:val="28"/>
          <w:szCs w:val="28"/>
        </w:rPr>
        <w:t>у</w:t>
      </w:r>
      <w:r w:rsidRPr="006D3EF0">
        <w:rPr>
          <w:rFonts w:ascii="Times New Roman" w:hAnsi="Times New Roman"/>
          <w:bCs/>
          <w:sz w:val="28"/>
          <w:szCs w:val="28"/>
        </w:rPr>
        <w:t>стройства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0C4D8A">
        <w:rPr>
          <w:rFonts w:ascii="Times New Roman" w:hAnsi="Times New Roman"/>
          <w:sz w:val="28"/>
          <w:szCs w:val="28"/>
        </w:rPr>
        <w:t xml:space="preserve">графическое описание </w:t>
      </w:r>
      <w:r>
        <w:rPr>
          <w:rFonts w:ascii="Times New Roman" w:hAnsi="Times New Roman"/>
          <w:sz w:val="28"/>
          <w:szCs w:val="28"/>
        </w:rPr>
        <w:t>план</w:t>
      </w:r>
      <w:r w:rsidR="000C4D8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границ объекта землеустройства в формате PDF);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XML-файла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MapPlan_*.xml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XML-файла </w:t>
      </w:r>
      <w:r>
        <w:rPr>
          <w:rFonts w:ascii="Times New Roman" w:hAnsi="Times New Roman"/>
          <w:b/>
          <w:bCs/>
          <w:sz w:val="28"/>
          <w:szCs w:val="28"/>
        </w:rPr>
        <w:t xml:space="preserve">BoundToGKN_*.xml </w:t>
      </w:r>
      <w:r>
        <w:rPr>
          <w:rFonts w:ascii="Times New Roman" w:hAnsi="Times New Roman"/>
          <w:sz w:val="28"/>
          <w:szCs w:val="28"/>
        </w:rPr>
        <w:t>(</w:t>
      </w:r>
      <w:r w:rsidR="00EB4BE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формировании </w:t>
      </w:r>
      <w:r w:rsidR="00382288">
        <w:rPr>
          <w:rFonts w:ascii="Times New Roman" w:hAnsi="Times New Roman"/>
          <w:sz w:val="28"/>
          <w:szCs w:val="28"/>
        </w:rPr>
        <w:t>ZIP</w:t>
      </w:r>
      <w:r>
        <w:rPr>
          <w:rFonts w:ascii="Times New Roman" w:hAnsi="Times New Roman"/>
          <w:sz w:val="28"/>
          <w:szCs w:val="28"/>
        </w:rPr>
        <w:t>-архива XML-документ решения (акта) органа государственной власти BoundToGKN_</w:t>
      </w:r>
      <w:r>
        <w:rPr>
          <w:rFonts w:ascii="Times New Roman" w:hAnsi="Times New Roman"/>
          <w:b/>
          <w:bCs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>.xml должен располагаться обязательно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корневом каталоге архива).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 xml:space="preserve">Пример формирования </w:t>
      </w:r>
      <w:r w:rsidR="00382288">
        <w:rPr>
          <w:rFonts w:ascii="Times New Roman" w:hAnsi="Times New Roman"/>
          <w:i/>
          <w:iCs/>
          <w:sz w:val="28"/>
          <w:szCs w:val="28"/>
          <w:u w:val="single"/>
        </w:rPr>
        <w:t>ZIP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-архива в Приложении 1.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4. Проверить заполнение обязательных элементов в XML-файлах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BoundToGKN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>_*.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xml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Пример заполнения обязательных элементов в Приложении 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78D7" w:rsidRPr="00F061D3" w:rsidRDefault="004C6797" w:rsidP="00F06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  <w:r w:rsidR="004778D7" w:rsidRPr="00F061D3">
        <w:rPr>
          <w:rFonts w:ascii="Times New Roman" w:hAnsi="Times New Roman"/>
          <w:b/>
          <w:bCs/>
          <w:sz w:val="28"/>
          <w:szCs w:val="28"/>
          <w:u w:val="single"/>
        </w:rPr>
        <w:t>. Обеспечить направление документов надлежащим органом:</w:t>
      </w:r>
    </w:p>
    <w:p w:rsidR="002069A4" w:rsidRDefault="002069A4" w:rsidP="00206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9A4">
        <w:rPr>
          <w:rFonts w:ascii="Times New Roman" w:hAnsi="Times New Roman"/>
          <w:sz w:val="28"/>
          <w:szCs w:val="28"/>
        </w:rPr>
        <w:t xml:space="preserve">Согласно пункту 3 Правил № 1532 </w:t>
      </w:r>
      <w:r>
        <w:rPr>
          <w:rFonts w:ascii="Times New Roman" w:hAnsi="Times New Roman"/>
          <w:sz w:val="28"/>
          <w:szCs w:val="28"/>
        </w:rPr>
        <w:t>в</w:t>
      </w:r>
      <w:r w:rsidRPr="002069A4">
        <w:rPr>
          <w:rFonts w:ascii="Times New Roman" w:hAnsi="Times New Roman"/>
          <w:sz w:val="28"/>
          <w:szCs w:val="28"/>
        </w:rPr>
        <w:t xml:space="preserve"> случае принятия решения </w:t>
      </w:r>
      <w:r w:rsidR="007F6C64">
        <w:rPr>
          <w:rFonts w:ascii="Times New Roman" w:hAnsi="Times New Roman"/>
          <w:sz w:val="28"/>
          <w:szCs w:val="28"/>
        </w:rPr>
        <w:br/>
      </w:r>
      <w:r w:rsidRPr="002069A4">
        <w:rPr>
          <w:rFonts w:ascii="Times New Roman" w:hAnsi="Times New Roman"/>
          <w:sz w:val="28"/>
          <w:szCs w:val="28"/>
        </w:rPr>
        <w:t xml:space="preserve">об установлении или изменении границ муниципального образования высший исполнительный орган государственной власти субъекта Российской Федерации в течение 6 месяцев с даты принятия такого решения направляет </w:t>
      </w:r>
      <w:r w:rsidR="007F6C64">
        <w:rPr>
          <w:rFonts w:ascii="Times New Roman" w:hAnsi="Times New Roman"/>
          <w:sz w:val="28"/>
          <w:szCs w:val="28"/>
        </w:rPr>
        <w:br/>
      </w:r>
      <w:r w:rsidRPr="002069A4">
        <w:rPr>
          <w:rFonts w:ascii="Times New Roman" w:hAnsi="Times New Roman"/>
          <w:sz w:val="28"/>
          <w:szCs w:val="28"/>
        </w:rPr>
        <w:lastRenderedPageBreak/>
        <w:t>в орган регистрации прав документ, воспроизводящий сведения</w:t>
      </w:r>
      <w:r w:rsidR="00B73F20">
        <w:rPr>
          <w:rFonts w:ascii="Times New Roman" w:hAnsi="Times New Roman"/>
          <w:sz w:val="28"/>
          <w:szCs w:val="28"/>
        </w:rPr>
        <w:t>, содержащи</w:t>
      </w:r>
      <w:r w:rsidR="0092044F">
        <w:rPr>
          <w:rFonts w:ascii="Times New Roman" w:hAnsi="Times New Roman"/>
          <w:sz w:val="28"/>
          <w:szCs w:val="28"/>
        </w:rPr>
        <w:t>еся</w:t>
      </w:r>
      <w:r w:rsidRPr="002069A4">
        <w:t xml:space="preserve"> </w:t>
      </w:r>
      <w:r w:rsidRPr="002069A4">
        <w:rPr>
          <w:rFonts w:ascii="Times New Roman" w:hAnsi="Times New Roman"/>
          <w:sz w:val="28"/>
          <w:szCs w:val="28"/>
        </w:rPr>
        <w:t>в законах субъектов Российской Федерации об установлении или изменении границ муниципальных образований либо о преобразовании муниципальных образований</w:t>
      </w:r>
      <w:r>
        <w:rPr>
          <w:rFonts w:ascii="Times New Roman" w:hAnsi="Times New Roman"/>
          <w:sz w:val="28"/>
          <w:szCs w:val="28"/>
        </w:rPr>
        <w:t>.</w:t>
      </w:r>
    </w:p>
    <w:p w:rsidR="002069A4" w:rsidRDefault="002069A4" w:rsidP="00206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33 </w:t>
      </w:r>
      <w:r w:rsidRPr="002069A4">
        <w:rPr>
          <w:rFonts w:ascii="Times New Roman" w:hAnsi="Times New Roman"/>
          <w:sz w:val="28"/>
          <w:szCs w:val="28"/>
        </w:rPr>
        <w:t xml:space="preserve">Правил № 1532 </w:t>
      </w:r>
      <w:r>
        <w:rPr>
          <w:rFonts w:ascii="Times New Roman" w:hAnsi="Times New Roman"/>
          <w:sz w:val="28"/>
          <w:szCs w:val="28"/>
        </w:rPr>
        <w:t>п</w:t>
      </w:r>
      <w:r w:rsidRPr="002069A4">
        <w:rPr>
          <w:rFonts w:ascii="Times New Roman" w:hAnsi="Times New Roman"/>
          <w:sz w:val="28"/>
          <w:szCs w:val="28"/>
        </w:rPr>
        <w:t>ри информационном взаимодействии документы предоставляются в виде электронных документов в формате XML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2069A4" w:rsidRDefault="002069A4" w:rsidP="00206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69A4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использовать информационно-телекоммуникационную сеть </w:t>
      </w:r>
      <w:r>
        <w:rPr>
          <w:rFonts w:ascii="Times New Roman" w:hAnsi="Times New Roman"/>
          <w:sz w:val="28"/>
          <w:szCs w:val="28"/>
        </w:rPr>
        <w:t>«</w:t>
      </w:r>
      <w:r w:rsidRPr="002069A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2069A4">
        <w:rPr>
          <w:rFonts w:ascii="Times New Roman" w:hAnsi="Times New Roman"/>
          <w:sz w:val="28"/>
          <w:szCs w:val="28"/>
        </w:rPr>
        <w:t xml:space="preserve"> документы предоставляются на электронных носителях.</w:t>
      </w:r>
    </w:p>
    <w:p w:rsidR="004778D7" w:rsidRDefault="002069A4" w:rsidP="00206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r w:rsidR="00382288"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4778D7" w:rsidRPr="002069A4">
        <w:rPr>
          <w:rFonts w:ascii="Times New Roman" w:hAnsi="Times New Roman"/>
          <w:sz w:val="28"/>
          <w:szCs w:val="28"/>
        </w:rPr>
        <w:t>документ</w:t>
      </w:r>
      <w:r w:rsidR="007F6C64">
        <w:rPr>
          <w:rFonts w:ascii="Times New Roman" w:hAnsi="Times New Roman"/>
          <w:sz w:val="28"/>
          <w:szCs w:val="28"/>
        </w:rPr>
        <w:t>ы</w:t>
      </w:r>
      <w:r w:rsidR="004778D7" w:rsidRPr="002069A4">
        <w:rPr>
          <w:rFonts w:ascii="Times New Roman" w:hAnsi="Times New Roman"/>
          <w:sz w:val="28"/>
          <w:szCs w:val="28"/>
        </w:rPr>
        <w:t>, необходимы</w:t>
      </w:r>
      <w:r w:rsidR="007F6C64">
        <w:rPr>
          <w:rFonts w:ascii="Times New Roman" w:hAnsi="Times New Roman"/>
          <w:sz w:val="28"/>
          <w:szCs w:val="28"/>
        </w:rPr>
        <w:t>е</w:t>
      </w:r>
      <w:r w:rsidR="004778D7" w:rsidRPr="002069A4">
        <w:rPr>
          <w:rFonts w:ascii="Times New Roman" w:hAnsi="Times New Roman"/>
          <w:sz w:val="28"/>
          <w:szCs w:val="28"/>
        </w:rPr>
        <w:t xml:space="preserve"> для внесения в ЕГРН сведений о границах </w:t>
      </w:r>
      <w:r w:rsidR="00EB4BE3" w:rsidRPr="002069A4">
        <w:rPr>
          <w:rFonts w:ascii="Times New Roman" w:hAnsi="Times New Roman"/>
          <w:sz w:val="28"/>
          <w:szCs w:val="28"/>
        </w:rPr>
        <w:t>муниципальных образований</w:t>
      </w:r>
      <w:r w:rsidR="007F6C64">
        <w:rPr>
          <w:rFonts w:ascii="Times New Roman" w:hAnsi="Times New Roman"/>
          <w:sz w:val="28"/>
          <w:szCs w:val="28"/>
        </w:rPr>
        <w:t xml:space="preserve">, заверенные УКЭП </w:t>
      </w:r>
      <w:r w:rsidR="007F6C64" w:rsidRPr="002069A4">
        <w:rPr>
          <w:rFonts w:ascii="Times New Roman" w:hAnsi="Times New Roman"/>
          <w:sz w:val="28"/>
          <w:szCs w:val="28"/>
        </w:rPr>
        <w:t>высш</w:t>
      </w:r>
      <w:r w:rsidR="007F6C64">
        <w:rPr>
          <w:rFonts w:ascii="Times New Roman" w:hAnsi="Times New Roman"/>
          <w:sz w:val="28"/>
          <w:szCs w:val="28"/>
        </w:rPr>
        <w:t>его</w:t>
      </w:r>
      <w:r w:rsidR="007F6C64" w:rsidRPr="002069A4">
        <w:rPr>
          <w:rFonts w:ascii="Times New Roman" w:hAnsi="Times New Roman"/>
          <w:sz w:val="28"/>
          <w:szCs w:val="28"/>
        </w:rPr>
        <w:t xml:space="preserve"> исполнительн</w:t>
      </w:r>
      <w:r w:rsidR="007F6C64">
        <w:rPr>
          <w:rFonts w:ascii="Times New Roman" w:hAnsi="Times New Roman"/>
          <w:sz w:val="28"/>
          <w:szCs w:val="28"/>
        </w:rPr>
        <w:t>ого</w:t>
      </w:r>
      <w:r w:rsidR="007F6C64" w:rsidRPr="002069A4">
        <w:rPr>
          <w:rFonts w:ascii="Times New Roman" w:hAnsi="Times New Roman"/>
          <w:sz w:val="28"/>
          <w:szCs w:val="28"/>
        </w:rPr>
        <w:t xml:space="preserve"> орган</w:t>
      </w:r>
      <w:r w:rsidR="007F6C64">
        <w:rPr>
          <w:rFonts w:ascii="Times New Roman" w:hAnsi="Times New Roman"/>
          <w:sz w:val="28"/>
          <w:szCs w:val="28"/>
        </w:rPr>
        <w:t>а</w:t>
      </w:r>
      <w:r w:rsidR="007F6C64" w:rsidRPr="002069A4">
        <w:rPr>
          <w:rFonts w:ascii="Times New Roman" w:hAnsi="Times New Roman"/>
          <w:sz w:val="28"/>
          <w:szCs w:val="28"/>
        </w:rPr>
        <w:t xml:space="preserve"> государственной власти субъекта Российской Федерации</w:t>
      </w:r>
      <w:r w:rsidR="004778D7" w:rsidRPr="002069A4">
        <w:rPr>
          <w:rFonts w:ascii="Times New Roman" w:hAnsi="Times New Roman"/>
          <w:sz w:val="28"/>
          <w:szCs w:val="28"/>
        </w:rPr>
        <w:t xml:space="preserve">, </w:t>
      </w:r>
      <w:r w:rsidR="007F6C64">
        <w:rPr>
          <w:rFonts w:ascii="Times New Roman" w:hAnsi="Times New Roman"/>
          <w:sz w:val="28"/>
          <w:szCs w:val="28"/>
        </w:rPr>
        <w:t xml:space="preserve">необходимо предоставить в орган регистрации прав </w:t>
      </w:r>
      <w:r w:rsidR="007F6C64">
        <w:rPr>
          <w:rFonts w:ascii="Times New Roman" w:hAnsi="Times New Roman"/>
          <w:sz w:val="28"/>
          <w:szCs w:val="28"/>
        </w:rPr>
        <w:br/>
        <w:t xml:space="preserve">с сопроводительным письмом, </w:t>
      </w:r>
      <w:r w:rsidR="004778D7" w:rsidRPr="002069A4">
        <w:rPr>
          <w:rFonts w:ascii="Times New Roman" w:hAnsi="Times New Roman"/>
          <w:sz w:val="28"/>
          <w:szCs w:val="28"/>
        </w:rPr>
        <w:t>оформл</w:t>
      </w:r>
      <w:r w:rsidR="007F6C64">
        <w:rPr>
          <w:rFonts w:ascii="Times New Roman" w:hAnsi="Times New Roman"/>
          <w:sz w:val="28"/>
          <w:szCs w:val="28"/>
        </w:rPr>
        <w:t xml:space="preserve">енным </w:t>
      </w:r>
      <w:r w:rsidR="004778D7" w:rsidRPr="002069A4">
        <w:rPr>
          <w:rFonts w:ascii="Times New Roman" w:hAnsi="Times New Roman"/>
          <w:sz w:val="28"/>
          <w:szCs w:val="28"/>
        </w:rPr>
        <w:t xml:space="preserve">на бланке </w:t>
      </w:r>
      <w:r w:rsidR="000C4D8A" w:rsidRPr="002069A4">
        <w:rPr>
          <w:rFonts w:ascii="Times New Roman" w:hAnsi="Times New Roman"/>
          <w:sz w:val="28"/>
          <w:szCs w:val="28"/>
        </w:rPr>
        <w:t xml:space="preserve">высшего исполнительного органа </w:t>
      </w:r>
      <w:r w:rsidR="000C4D8A" w:rsidRPr="002069A4">
        <w:rPr>
          <w:rFonts w:ascii="Times New Roman" w:hAnsi="Times New Roman" w:cs="Times New Roman"/>
          <w:color w:val="auto"/>
          <w:sz w:val="28"/>
          <w:szCs w:val="28"/>
        </w:rPr>
        <w:t>государственной власти субъекта Российской Федерации</w:t>
      </w:r>
      <w:r w:rsidR="004778D7" w:rsidRPr="002069A4">
        <w:rPr>
          <w:rFonts w:ascii="Times New Roman" w:hAnsi="Times New Roman"/>
          <w:sz w:val="28"/>
          <w:szCs w:val="28"/>
        </w:rPr>
        <w:t>, принявшего решение об образовании</w:t>
      </w:r>
      <w:r w:rsidR="0092044F">
        <w:rPr>
          <w:rFonts w:ascii="Times New Roman" w:hAnsi="Times New Roman"/>
          <w:sz w:val="28"/>
          <w:szCs w:val="28"/>
        </w:rPr>
        <w:t xml:space="preserve">, изменении либо </w:t>
      </w:r>
      <w:r w:rsidR="004778D7" w:rsidRPr="002069A4">
        <w:rPr>
          <w:rFonts w:ascii="Times New Roman" w:hAnsi="Times New Roman"/>
          <w:sz w:val="28"/>
          <w:szCs w:val="28"/>
        </w:rPr>
        <w:t>преобразова</w:t>
      </w:r>
      <w:r w:rsidR="0079035F" w:rsidRPr="002069A4">
        <w:rPr>
          <w:rFonts w:ascii="Times New Roman" w:hAnsi="Times New Roman"/>
          <w:sz w:val="28"/>
          <w:szCs w:val="28"/>
        </w:rPr>
        <w:t>нии муниципального образования.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Используемые сокращения:</w:t>
      </w:r>
    </w:p>
    <w:p w:rsidR="00EB4BE3" w:rsidRDefault="00EB4BE3" w:rsidP="00EB4B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ЕГРН – </w:t>
      </w:r>
      <w:r w:rsidRPr="00EB4BE3">
        <w:rPr>
          <w:rFonts w:ascii="Times New Roman" w:hAnsi="Times New Roman"/>
          <w:iCs/>
          <w:sz w:val="28"/>
          <w:szCs w:val="28"/>
        </w:rPr>
        <w:t>Единый государственный реестр недвижимости;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Закон № 218-ФЗ</w:t>
      </w:r>
      <w:r>
        <w:rPr>
          <w:rFonts w:ascii="Times New Roman" w:hAnsi="Times New Roman"/>
          <w:sz w:val="28"/>
          <w:szCs w:val="28"/>
        </w:rPr>
        <w:t xml:space="preserve"> – Федеральный закон от 13.07.2015 № 218-ФЗ </w:t>
      </w:r>
      <w:r>
        <w:rPr>
          <w:rFonts w:ascii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государственной регистрации недвижимости»;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Правила № 1532</w:t>
      </w:r>
      <w:r>
        <w:rPr>
          <w:rFonts w:ascii="Times New Roman" w:hAnsi="Times New Roman"/>
          <w:sz w:val="28"/>
          <w:szCs w:val="28"/>
        </w:rPr>
        <w:t xml:space="preserve"> – Правила предоставления документов, направляемых или предоставляемых в соответствии с частями 1, 3 - 13.3, 15, 15(1), 15.2 статьи 32 Закона № 218-ФЗ в федеральный орган исполнительной власти </w:t>
      </w:r>
      <w:r w:rsidR="00EB4BE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ЕГРН, утвержденные постановлением Правительства Российской Федерации от 31.12.2015 </w:t>
      </w:r>
      <w:r w:rsidR="000D295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1532; </w:t>
      </w:r>
    </w:p>
    <w:p w:rsidR="004778D7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Приказ № П/369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D295A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 xml:space="preserve">Росреестра от 01.08.2014 № П/369 </w:t>
      </w:r>
      <w:r>
        <w:rPr>
          <w:rFonts w:ascii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 реализации информационного взаимодействия при ведении государственного кадастра недвижимости в электронном вид» (в редакции приказа Росреестра от 15.09.2016 № П/0465);</w:t>
      </w:r>
    </w:p>
    <w:p w:rsidR="007F6C64" w:rsidRPr="007F6C64" w:rsidRDefault="007F6C64" w:rsidP="007F6C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6C64">
        <w:rPr>
          <w:rFonts w:ascii="Times New Roman" w:hAnsi="Times New Roman"/>
          <w:i/>
          <w:sz w:val="28"/>
          <w:szCs w:val="28"/>
        </w:rPr>
        <w:t>УКЭП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Pr="007F6C64">
        <w:rPr>
          <w:rFonts w:ascii="Times New Roman" w:hAnsi="Times New Roman"/>
          <w:sz w:val="28"/>
          <w:szCs w:val="28"/>
        </w:rPr>
        <w:t>усиленная квалифицированная электронная подпись</w:t>
      </w:r>
      <w:r>
        <w:rPr>
          <w:rFonts w:ascii="Times New Roman" w:hAnsi="Times New Roman"/>
          <w:sz w:val="28"/>
          <w:szCs w:val="28"/>
        </w:rPr>
        <w:t>;</w:t>
      </w:r>
    </w:p>
    <w:p w:rsidR="004778D7" w:rsidRPr="004B4541" w:rsidRDefault="004778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541">
        <w:rPr>
          <w:rFonts w:ascii="Times New Roman" w:hAnsi="Times New Roman"/>
          <w:i/>
          <w:sz w:val="28"/>
          <w:szCs w:val="28"/>
        </w:rPr>
        <w:t>Постановление № 621</w:t>
      </w:r>
      <w:r>
        <w:rPr>
          <w:rFonts w:ascii="Times New Roman" w:hAnsi="Times New Roman"/>
          <w:sz w:val="28"/>
          <w:szCs w:val="28"/>
        </w:rPr>
        <w:t xml:space="preserve"> </w:t>
      </w:r>
      <w:r w:rsidR="00382288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0D295A" w:rsidRPr="004B4541">
        <w:rPr>
          <w:rFonts w:ascii="Times New Roman" w:hAnsi="Times New Roman"/>
          <w:sz w:val="28"/>
          <w:szCs w:val="28"/>
        </w:rPr>
        <w:t xml:space="preserve">постановление </w:t>
      </w:r>
      <w:r w:rsidRPr="004B4541">
        <w:rPr>
          <w:rFonts w:ascii="Times New Roman" w:hAnsi="Times New Roman"/>
          <w:sz w:val="28"/>
          <w:szCs w:val="28"/>
        </w:rPr>
        <w:t>Правительства Р</w:t>
      </w:r>
      <w:r w:rsidR="000D295A">
        <w:rPr>
          <w:rFonts w:ascii="Times New Roman" w:hAnsi="Times New Roman"/>
          <w:sz w:val="28"/>
          <w:szCs w:val="28"/>
        </w:rPr>
        <w:t>оссийской Федерации</w:t>
      </w:r>
      <w:r w:rsidR="000D295A" w:rsidRPr="004B4541">
        <w:rPr>
          <w:rFonts w:ascii="Times New Roman" w:hAnsi="Times New Roman"/>
          <w:sz w:val="28"/>
          <w:szCs w:val="28"/>
        </w:rPr>
        <w:t xml:space="preserve"> </w:t>
      </w:r>
      <w:r w:rsidRPr="004B4541">
        <w:rPr>
          <w:rFonts w:ascii="Times New Roman" w:hAnsi="Times New Roman"/>
          <w:sz w:val="28"/>
          <w:szCs w:val="28"/>
        </w:rPr>
        <w:t xml:space="preserve">от 30.07.2009 </w:t>
      </w:r>
      <w:r w:rsidR="000D295A">
        <w:rPr>
          <w:rFonts w:ascii="Times New Roman" w:hAnsi="Times New Roman"/>
          <w:sz w:val="28"/>
          <w:szCs w:val="28"/>
        </w:rPr>
        <w:t>№</w:t>
      </w:r>
      <w:r w:rsidRPr="004B4541">
        <w:rPr>
          <w:rFonts w:ascii="Times New Roman" w:hAnsi="Times New Roman"/>
          <w:sz w:val="28"/>
          <w:szCs w:val="28"/>
        </w:rPr>
        <w:t xml:space="preserve"> 621 </w:t>
      </w:r>
      <w:r w:rsidR="000D295A">
        <w:rPr>
          <w:rFonts w:ascii="Times New Roman" w:hAnsi="Times New Roman"/>
          <w:sz w:val="28"/>
          <w:szCs w:val="28"/>
        </w:rPr>
        <w:t>«</w:t>
      </w:r>
      <w:r w:rsidRPr="004B4541">
        <w:rPr>
          <w:rFonts w:ascii="Times New Roman" w:hAnsi="Times New Roman"/>
          <w:sz w:val="28"/>
          <w:szCs w:val="28"/>
        </w:rPr>
        <w:t>Об утверждении формы карты (плана) объекта землеустройства и требований к ее составлению</w:t>
      </w:r>
      <w:r w:rsidR="000D295A">
        <w:rPr>
          <w:rFonts w:ascii="Times New Roman" w:hAnsi="Times New Roman"/>
          <w:sz w:val="28"/>
          <w:szCs w:val="28"/>
        </w:rPr>
        <w:t>»</w:t>
      </w:r>
      <w:r w:rsidR="007F6C64">
        <w:rPr>
          <w:rFonts w:ascii="Times New Roman" w:hAnsi="Times New Roman"/>
          <w:sz w:val="28"/>
          <w:szCs w:val="28"/>
        </w:rPr>
        <w:t>.</w:t>
      </w:r>
    </w:p>
    <w:sectPr w:rsidR="004778D7" w:rsidRPr="004B4541" w:rsidSect="00360E52">
      <w:headerReference w:type="default" r:id="rId6"/>
      <w:pgSz w:w="11900" w:h="16840"/>
      <w:pgMar w:top="1134" w:right="850" w:bottom="1134" w:left="1701" w:header="708" w:footer="708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A1" w:rsidRDefault="00274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2746A1" w:rsidRDefault="00274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A1" w:rsidRDefault="00274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2746A1" w:rsidRDefault="00274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D7" w:rsidRDefault="00F061D3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82288">
      <w:rPr>
        <w:noProof/>
      </w:rPr>
      <w:t>2</w:t>
    </w:r>
    <w:r>
      <w:rPr>
        <w:noProof/>
      </w:rPr>
      <w:fldChar w:fldCharType="end"/>
    </w:r>
  </w:p>
  <w:p w:rsidR="004778D7" w:rsidRDefault="004778D7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E"/>
    <w:rsid w:val="000166A4"/>
    <w:rsid w:val="000C4D8A"/>
    <w:rsid w:val="000D295A"/>
    <w:rsid w:val="001370AD"/>
    <w:rsid w:val="00154804"/>
    <w:rsid w:val="001746F3"/>
    <w:rsid w:val="001C77C4"/>
    <w:rsid w:val="002069A4"/>
    <w:rsid w:val="002746A1"/>
    <w:rsid w:val="002C0CB2"/>
    <w:rsid w:val="003464AA"/>
    <w:rsid w:val="00357E8A"/>
    <w:rsid w:val="00360E52"/>
    <w:rsid w:val="003775F6"/>
    <w:rsid w:val="00380EE2"/>
    <w:rsid w:val="00382288"/>
    <w:rsid w:val="0044740C"/>
    <w:rsid w:val="004778D7"/>
    <w:rsid w:val="0049477A"/>
    <w:rsid w:val="004B4541"/>
    <w:rsid w:val="004C44A3"/>
    <w:rsid w:val="004C6797"/>
    <w:rsid w:val="004D53AD"/>
    <w:rsid w:val="00524AF3"/>
    <w:rsid w:val="006216DF"/>
    <w:rsid w:val="00666612"/>
    <w:rsid w:val="006756B8"/>
    <w:rsid w:val="0068169F"/>
    <w:rsid w:val="006A079B"/>
    <w:rsid w:val="006C182E"/>
    <w:rsid w:val="006D3EF0"/>
    <w:rsid w:val="00706F57"/>
    <w:rsid w:val="007779F2"/>
    <w:rsid w:val="0079035F"/>
    <w:rsid w:val="007F6C64"/>
    <w:rsid w:val="0092044F"/>
    <w:rsid w:val="00932B3B"/>
    <w:rsid w:val="00971D82"/>
    <w:rsid w:val="0098354E"/>
    <w:rsid w:val="009C41B0"/>
    <w:rsid w:val="00A078AA"/>
    <w:rsid w:val="00A62477"/>
    <w:rsid w:val="00A72359"/>
    <w:rsid w:val="00AB0256"/>
    <w:rsid w:val="00AC48C4"/>
    <w:rsid w:val="00AD3C11"/>
    <w:rsid w:val="00AE4B38"/>
    <w:rsid w:val="00B57731"/>
    <w:rsid w:val="00B73F20"/>
    <w:rsid w:val="00C6514A"/>
    <w:rsid w:val="00C80B68"/>
    <w:rsid w:val="00CB0881"/>
    <w:rsid w:val="00CF0A0C"/>
    <w:rsid w:val="00D26A27"/>
    <w:rsid w:val="00DA3D32"/>
    <w:rsid w:val="00EA4821"/>
    <w:rsid w:val="00EB4BE3"/>
    <w:rsid w:val="00EB6654"/>
    <w:rsid w:val="00F061D3"/>
    <w:rsid w:val="00F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68A0E5-7BF7-4CDD-8FA4-3B4664AF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4B38"/>
    <w:rPr>
      <w:rFonts w:cs="Times New Roman"/>
      <w:u w:val="single"/>
    </w:rPr>
  </w:style>
  <w:style w:type="table" w:customStyle="1" w:styleId="TableNormal1">
    <w:name w:val="Table Normal1"/>
    <w:uiPriority w:val="99"/>
    <w:rsid w:val="00AE4B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AE4B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54804"/>
    <w:rPr>
      <w:rFonts w:ascii="Segoe UI" w:hAnsi="Segoe UI" w:cs="Segoe UI"/>
      <w:color w:val="000000"/>
      <w:sz w:val="18"/>
      <w:szCs w:val="18"/>
      <w:u w:color="000000"/>
    </w:rPr>
  </w:style>
  <w:style w:type="paragraph" w:styleId="a7">
    <w:name w:val="header"/>
    <w:basedOn w:val="a"/>
    <w:link w:val="a8"/>
    <w:uiPriority w:val="99"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A079B"/>
    <w:rPr>
      <w:rFonts w:ascii="Calibri" w:hAnsi="Calibri" w:cs="Calibri"/>
      <w:color w:val="000000"/>
      <w:sz w:val="22"/>
      <w:szCs w:val="22"/>
      <w:u w:color="000000"/>
    </w:rPr>
  </w:style>
  <w:style w:type="paragraph" w:styleId="a9">
    <w:name w:val="footer"/>
    <w:basedOn w:val="a"/>
    <w:link w:val="aa"/>
    <w:uiPriority w:val="99"/>
    <w:rsid w:val="006A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A079B"/>
    <w:rPr>
      <w:rFonts w:ascii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Чек-лист для осуществления проверки органами государственной власти и органами местного самоуправления XML-документов</vt:lpstr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Чек-лист для осуществления проверки органами государственной власти и органами местного самоуправления XML-документов</dc:title>
  <dc:subject/>
  <dc:creator>Смирнова Галина Евгеньевна</dc:creator>
  <cp:keywords/>
  <dc:description/>
  <cp:lastModifiedBy>Фокина Александра Владимировна</cp:lastModifiedBy>
  <cp:revision>16</cp:revision>
  <cp:lastPrinted>2022-09-15T08:41:00Z</cp:lastPrinted>
  <dcterms:created xsi:type="dcterms:W3CDTF">2022-09-14T14:02:00Z</dcterms:created>
  <dcterms:modified xsi:type="dcterms:W3CDTF">2022-09-29T07:18:00Z</dcterms:modified>
</cp:coreProperties>
</file>