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касающихся деятельности Филиала, изданных (опубликованных) в </w:t>
      </w:r>
      <w:r w:rsidR="00DA7372">
        <w:rPr>
          <w:b/>
        </w:rPr>
        <w:t>мае</w:t>
      </w:r>
      <w:r w:rsidR="00770680">
        <w:rPr>
          <w:b/>
        </w:rPr>
        <w:t xml:space="preserve"> 2023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C41A57" w:rsidRDefault="00917E4F" w:rsidP="002849A4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Содержание</w:t>
            </w:r>
          </w:p>
        </w:tc>
      </w:tr>
      <w:tr w:rsidR="00DA7372" w:rsidRPr="001F5E08" w:rsidTr="00DA7372">
        <w:trPr>
          <w:trHeight w:val="722"/>
        </w:trPr>
        <w:tc>
          <w:tcPr>
            <w:tcW w:w="817" w:type="dxa"/>
          </w:tcPr>
          <w:p w:rsidR="00DA7372" w:rsidRDefault="002B562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2505E8" w:rsidRDefault="002505E8" w:rsidP="002505E8">
            <w:pPr>
              <w:jc w:val="center"/>
            </w:pPr>
            <w:r w:rsidRPr="002505E8">
              <w:t xml:space="preserve">Правительство </w:t>
            </w:r>
          </w:p>
          <w:p w:rsidR="00DA7372" w:rsidRPr="002505E8" w:rsidRDefault="002505E8" w:rsidP="002505E8">
            <w:pPr>
              <w:jc w:val="center"/>
            </w:pPr>
            <w:r w:rsidRPr="002505E8">
              <w:t>Российской Федерации</w:t>
            </w:r>
          </w:p>
        </w:tc>
        <w:tc>
          <w:tcPr>
            <w:tcW w:w="4536" w:type="dxa"/>
          </w:tcPr>
          <w:p w:rsidR="002505E8" w:rsidRPr="002505E8" w:rsidRDefault="002505E8" w:rsidP="002505E8">
            <w:pPr>
              <w:shd w:val="clear" w:color="auto" w:fill="FFFFFF"/>
              <w:jc w:val="center"/>
              <w:textAlignment w:val="baseline"/>
              <w:outlineLvl w:val="0"/>
              <w:rPr>
                <w:spacing w:val="2"/>
                <w:kern w:val="36"/>
              </w:rPr>
            </w:pPr>
            <w:r>
              <w:rPr>
                <w:spacing w:val="2"/>
                <w:kern w:val="36"/>
                <w:bdr w:val="none" w:sz="0" w:space="0" w:color="auto" w:frame="1"/>
              </w:rPr>
              <w:t xml:space="preserve">Проект федерального закона </w:t>
            </w:r>
            <w:r w:rsidRPr="002505E8">
              <w:rPr>
                <w:spacing w:val="2"/>
                <w:kern w:val="36"/>
                <w:bdr w:val="none" w:sz="0" w:space="0" w:color="auto" w:frame="1"/>
              </w:rPr>
              <w:t>№ 367889-8</w:t>
            </w:r>
          </w:p>
          <w:p w:rsidR="002505E8" w:rsidRPr="002505E8" w:rsidRDefault="002505E8" w:rsidP="002505E8">
            <w:pPr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  <w:bdr w:val="none" w:sz="0" w:space="0" w:color="auto" w:frame="1"/>
              </w:rPr>
              <w:t>«</w:t>
            </w:r>
            <w:r w:rsidRPr="002505E8">
              <w:rPr>
                <w:spacing w:val="2"/>
                <w:bdr w:val="none" w:sz="0" w:space="0" w:color="auto" w:frame="1"/>
              </w:rPr>
              <w:t>О внесении изменений в Земельный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    </w:r>
            <w:r>
              <w:rPr>
                <w:spacing w:val="2"/>
                <w:bdr w:val="none" w:sz="0" w:space="0" w:color="auto" w:frame="1"/>
              </w:rPr>
              <w:t>»</w:t>
            </w:r>
          </w:p>
          <w:p w:rsidR="002505E8" w:rsidRPr="002505E8" w:rsidRDefault="002505E8" w:rsidP="002505E8">
            <w:pPr>
              <w:shd w:val="clear" w:color="auto" w:fill="FFFFFF"/>
              <w:spacing w:after="240"/>
              <w:jc w:val="center"/>
              <w:textAlignment w:val="baseline"/>
              <w:rPr>
                <w:spacing w:val="2"/>
              </w:rPr>
            </w:pPr>
            <w:r w:rsidRPr="002505E8">
              <w:rPr>
                <w:spacing w:val="2"/>
              </w:rPr>
              <w:t>(в части совершенствования порядка установления зон с особыми условиями использования территории</w:t>
            </w:r>
          </w:p>
          <w:p w:rsidR="00DA7372" w:rsidRPr="00DA7372" w:rsidRDefault="00DA7372" w:rsidP="00DA7372"/>
          <w:p w:rsidR="00DA7372" w:rsidRPr="00DA7372" w:rsidRDefault="00DA7372" w:rsidP="00DA7372"/>
          <w:p w:rsidR="00DA7372" w:rsidRDefault="00DA7372" w:rsidP="00D658DF">
            <w:pPr>
              <w:jc w:val="center"/>
            </w:pPr>
          </w:p>
        </w:tc>
        <w:tc>
          <w:tcPr>
            <w:tcW w:w="6804" w:type="dxa"/>
          </w:tcPr>
          <w:p w:rsidR="00DA7372" w:rsidRPr="002505E8" w:rsidRDefault="002505E8" w:rsidP="002505E8">
            <w:pPr>
              <w:jc w:val="both"/>
              <w:rPr>
                <w:color w:val="212121"/>
                <w:spacing w:val="2"/>
                <w:shd w:val="clear" w:color="auto" w:fill="FFFFFF"/>
              </w:rPr>
            </w:pPr>
            <w:r w:rsidRPr="002505E8">
              <w:rPr>
                <w:color w:val="212121"/>
                <w:spacing w:val="2"/>
                <w:shd w:val="clear" w:color="auto" w:fill="FFFFFF"/>
              </w:rPr>
              <w:t xml:space="preserve">Законопроектом регулируются отношения, возникающие </w:t>
            </w:r>
            <w:r>
              <w:rPr>
                <w:color w:val="212121"/>
                <w:spacing w:val="2"/>
                <w:shd w:val="clear" w:color="auto" w:fill="FFFFFF"/>
              </w:rPr>
              <w:br/>
            </w:r>
            <w:r w:rsidRPr="002505E8">
              <w:rPr>
                <w:color w:val="212121"/>
                <w:spacing w:val="2"/>
                <w:shd w:val="clear" w:color="auto" w:fill="FFFFFF"/>
              </w:rPr>
              <w:t>в связи с установлением, изменением и прекращением существования зон с особыми условиями использования территорий (далее - ЗОУИТ).</w:t>
            </w:r>
          </w:p>
          <w:p w:rsidR="006F15BB" w:rsidRDefault="002505E8" w:rsidP="002505E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>П</w:t>
            </w:r>
            <w:r w:rsidRPr="002505E8">
              <w:rPr>
                <w:color w:val="212121"/>
                <w:spacing w:val="2"/>
              </w:rPr>
              <w:t xml:space="preserve">равовой режим ряда ЗОУИТ не устанавливает какие-либо ограничения прав на землю и иные объекты недвижимости,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 xml:space="preserve">а регулируют иные правоотношения, например, зона наблюдения и зона безопасности. Законопроектом с учетом практики применения норм о придорожных полосах автомобильных дорог предлагается исключить требования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>о н</w:t>
            </w:r>
            <w:r>
              <w:rPr>
                <w:color w:val="212121"/>
                <w:spacing w:val="2"/>
              </w:rPr>
              <w:t xml:space="preserve">еобходимости установления таких </w:t>
            </w:r>
            <w:r w:rsidRPr="002505E8">
              <w:rPr>
                <w:color w:val="212121"/>
                <w:spacing w:val="2"/>
              </w:rPr>
              <w:t xml:space="preserve">полос в отношении дорог четвертой и пятой категории. </w:t>
            </w:r>
            <w:r w:rsidR="006F15BB">
              <w:rPr>
                <w:color w:val="212121"/>
                <w:spacing w:val="2"/>
              </w:rPr>
              <w:t>В</w:t>
            </w:r>
            <w:r w:rsidRPr="002505E8">
              <w:rPr>
                <w:color w:val="212121"/>
                <w:spacing w:val="2"/>
              </w:rPr>
              <w:t xml:space="preserve"> соответствии</w:t>
            </w:r>
            <w:r w:rsidR="006F15BB">
              <w:rPr>
                <w:color w:val="212121"/>
                <w:spacing w:val="2"/>
              </w:rPr>
              <w:t xml:space="preserve"> </w:t>
            </w:r>
            <w:r w:rsidRPr="002505E8">
              <w:rPr>
                <w:color w:val="212121"/>
                <w:spacing w:val="2"/>
              </w:rPr>
              <w:t xml:space="preserve">с пунктом 3 статьи 106 </w:t>
            </w:r>
            <w:r w:rsidR="006F15BB">
              <w:rPr>
                <w:color w:val="212121"/>
                <w:spacing w:val="2"/>
              </w:rPr>
              <w:t>ЗК РФ</w:t>
            </w:r>
            <w:r w:rsidRPr="002505E8">
              <w:rPr>
                <w:color w:val="212121"/>
                <w:spacing w:val="2"/>
              </w:rPr>
              <w:t xml:space="preserve"> не допускается требовать согласования размещения зданий, сооружений или осуществления иных видов деятельности в границах ЗОУИТ, за исключением согласования размещения зданий, сооружений в границах придорожных полос автомобильных дорог общего пользования. При этом порядок такого согласования, перечень необходимых документов и основания для отказа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>не установлены, в связи с чем</w:t>
            </w:r>
            <w:r w:rsidR="006F15BB">
              <w:rPr>
                <w:color w:val="212121"/>
                <w:spacing w:val="2"/>
              </w:rPr>
              <w:t xml:space="preserve"> данным законом </w:t>
            </w:r>
            <w:r w:rsidRPr="002505E8">
              <w:rPr>
                <w:color w:val="212121"/>
                <w:spacing w:val="2"/>
              </w:rPr>
              <w:t xml:space="preserve">предлагается урегулировать соответствующие вопросы в положении о таком виде ЗОУИТ. </w:t>
            </w:r>
          </w:p>
          <w:p w:rsidR="002505E8" w:rsidRDefault="002505E8" w:rsidP="002505E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 w:rsidRPr="002505E8">
              <w:rPr>
                <w:color w:val="212121"/>
                <w:spacing w:val="2"/>
              </w:rPr>
              <w:t xml:space="preserve">Законопроектом в рамках отмены избыточных процедур </w:t>
            </w:r>
            <w:r w:rsidR="006F15BB">
              <w:rPr>
                <w:color w:val="212121"/>
                <w:spacing w:val="2"/>
              </w:rPr>
              <w:br/>
            </w:r>
            <w:bookmarkStart w:id="0" w:name="_GoBack"/>
            <w:bookmarkEnd w:id="0"/>
            <w:r w:rsidRPr="002505E8">
              <w:rPr>
                <w:color w:val="212121"/>
                <w:spacing w:val="2"/>
              </w:rPr>
              <w:t>в строительстве предусматривается исключение необходимости установления ЗОУИТ в момент получения застройщиком разрешения на строительство. В отношении строящихся объектов вводится обязанность по установлению ЗОУИТ после ввода объекта в эксплуатацию.</w:t>
            </w:r>
          </w:p>
          <w:p w:rsidR="002505E8" w:rsidRPr="002505E8" w:rsidRDefault="002505E8" w:rsidP="002505E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 w:rsidRPr="002505E8">
              <w:rPr>
                <w:color w:val="212121"/>
                <w:spacing w:val="2"/>
              </w:rPr>
              <w:lastRenderedPageBreak/>
              <w:t xml:space="preserve">В целях минимизации случаев сноса объектов капитального строительства и споров о законности их постройки вводятся нормы о возможности внесудебного разрешения подобных ситуаций, предусматривающие заключение соглашения между правообладателем объекта капитального строительства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>и объектом, в связи с размещением которого устанавливается ЗОУИТ, в соответствии с которым сторонами этого соглашения могут быть реализованы технические и (или) технологические решения, обеспечивающие безопасную эксплуатацию этих объектов.</w:t>
            </w:r>
          </w:p>
          <w:p w:rsidR="002505E8" w:rsidRPr="002505E8" w:rsidRDefault="002505E8" w:rsidP="002505E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2505E8">
              <w:rPr>
                <w:color w:val="212121"/>
                <w:spacing w:val="2"/>
              </w:rPr>
              <w:t xml:space="preserve">Учитывая срок действия переходных положений, связанных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>с установлением ЗОУИТ, предусмотренных статьей 26 Закона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 xml:space="preserve"> № 342-Ф3, необходимость принятия Правительством Российской Федерации положений о ЗОУИТ в соответствии </w:t>
            </w:r>
            <w:r>
              <w:rPr>
                <w:color w:val="212121"/>
                <w:spacing w:val="2"/>
              </w:rPr>
              <w:br/>
            </w:r>
            <w:r w:rsidRPr="002505E8">
              <w:rPr>
                <w:color w:val="212121"/>
                <w:spacing w:val="2"/>
              </w:rPr>
              <w:t>со статьей 106 Земельного кодекса Российской Федерации, срок вступления в силу законопроекта планируется установить с 1 января 2025 года.</w:t>
            </w:r>
          </w:p>
        </w:tc>
      </w:tr>
      <w:tr w:rsidR="00DA7372" w:rsidRPr="001F5E08" w:rsidTr="00DA7372">
        <w:trPr>
          <w:trHeight w:val="722"/>
        </w:trPr>
        <w:tc>
          <w:tcPr>
            <w:tcW w:w="817" w:type="dxa"/>
          </w:tcPr>
          <w:p w:rsidR="00DA7372" w:rsidRDefault="002B562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DA7372" w:rsidRPr="00AB3709" w:rsidRDefault="006F15BB" w:rsidP="00D658DF">
            <w:pPr>
              <w:jc w:val="center"/>
            </w:pPr>
            <w:r>
              <w:rPr>
                <w:bCs/>
              </w:rPr>
              <w:t>Правительство РФ</w:t>
            </w:r>
          </w:p>
        </w:tc>
        <w:tc>
          <w:tcPr>
            <w:tcW w:w="4536" w:type="dxa"/>
          </w:tcPr>
          <w:p w:rsidR="00DA7372" w:rsidRDefault="00BD30A9" w:rsidP="00BD30A9">
            <w:pPr>
              <w:jc w:val="center"/>
            </w:pPr>
            <w:r>
              <w:t xml:space="preserve">Постановление </w:t>
            </w:r>
            <w:r w:rsidRPr="00BD30A9">
              <w:t xml:space="preserve">Правительства РФ </w:t>
            </w:r>
            <w:r>
              <w:br/>
            </w:r>
            <w:r w:rsidRPr="00BD30A9">
              <w:t>от 12.</w:t>
            </w:r>
            <w:r>
              <w:t xml:space="preserve">05.2023 № 747 </w:t>
            </w:r>
            <w:r>
              <w:br/>
              <w:t>«</w:t>
            </w:r>
            <w:r w:rsidRPr="00BD30A9">
              <w:t xml:space="preserve">О внесении изменений в постановление Правительства Российской Федерации </w:t>
            </w:r>
            <w:r>
              <w:br/>
              <w:t>от 31 декабря 2015 г. №</w:t>
            </w:r>
            <w:r w:rsidRPr="00BD30A9">
              <w:t xml:space="preserve"> 1532 и признании утратившими силу некоторых актов Правительства Российской Федерации</w:t>
            </w:r>
            <w:r>
              <w:t>»</w:t>
            </w:r>
          </w:p>
        </w:tc>
        <w:tc>
          <w:tcPr>
            <w:tcW w:w="6804" w:type="dxa"/>
          </w:tcPr>
          <w:p w:rsidR="00DA7372" w:rsidRDefault="002505E8" w:rsidP="00BD30A9">
            <w:pPr>
              <w:jc w:val="both"/>
            </w:pPr>
            <w:r w:rsidRPr="00BD30A9">
              <w:rPr>
                <w:bCs/>
              </w:rPr>
              <w:t>Внесены уточнения в правила представления органами государственной власти документов, предусмотренных п</w:t>
            </w:r>
            <w:r w:rsidR="00BD30A9" w:rsidRPr="00BD30A9">
              <w:rPr>
                <w:bCs/>
              </w:rPr>
              <w:t xml:space="preserve">оложениями Федерального закона </w:t>
            </w:r>
            <w:r w:rsidR="00BD30A9">
              <w:t>от 13.07.2015 №</w:t>
            </w:r>
            <w:r w:rsidR="00BD30A9">
              <w:t xml:space="preserve"> 218-ФЗ </w:t>
            </w:r>
            <w:r w:rsidR="00BD30A9">
              <w:br/>
            </w:r>
            <w:r w:rsidR="00BD30A9" w:rsidRPr="00BD30A9">
              <w:rPr>
                <w:bCs/>
              </w:rPr>
              <w:t xml:space="preserve"> «</w:t>
            </w:r>
            <w:r w:rsidRPr="00BD30A9">
              <w:rPr>
                <w:bCs/>
              </w:rPr>
              <w:t>О государст</w:t>
            </w:r>
            <w:r w:rsidR="00BD30A9" w:rsidRPr="00BD30A9">
              <w:rPr>
                <w:bCs/>
              </w:rPr>
              <w:t>венной регистрации недвижимости»</w:t>
            </w:r>
            <w:r w:rsidRPr="00BD30A9">
              <w:t xml:space="preserve"> </w:t>
            </w:r>
            <w:r w:rsidR="00BD30A9" w:rsidRPr="00BD30A9">
              <w:t xml:space="preserve">Определено, в частности, что в случае принятия решения </w:t>
            </w:r>
            <w:r w:rsidR="00BD30A9" w:rsidRPr="00BD30A9">
              <w:br/>
            </w:r>
            <w:r w:rsidR="00BD30A9" w:rsidRPr="00BD30A9">
              <w:t xml:space="preserve">об установлении или изменении границ муниципального образования законодательный орган субъекта РФ в течение </w:t>
            </w:r>
            <w:r w:rsidR="00BD30A9" w:rsidRPr="00BD30A9">
              <w:br/>
            </w:r>
            <w:r w:rsidR="00BD30A9" w:rsidRPr="00BD30A9">
              <w:t xml:space="preserve">6 месяцев с даты принятия такого решения направляет в орган регистрации прав документ, воспроизводящий сведения, содержащиеся в законах субъектов РФ об установлении </w:t>
            </w:r>
            <w:r w:rsidR="00BD30A9" w:rsidRPr="00BD30A9">
              <w:br/>
            </w:r>
            <w:r w:rsidR="00BD30A9" w:rsidRPr="00BD30A9">
              <w:t xml:space="preserve">или изменении границ муниципальных образований либо </w:t>
            </w:r>
            <w:r w:rsidR="00BD30A9" w:rsidRPr="00BD30A9">
              <w:br/>
            </w:r>
            <w:r w:rsidR="00BD30A9" w:rsidRPr="00BD30A9">
              <w:t>о преобразов</w:t>
            </w:r>
            <w:r w:rsidR="00BD30A9" w:rsidRPr="00BD30A9">
              <w:t>ании муниципальных образований.</w:t>
            </w:r>
          </w:p>
        </w:tc>
      </w:tr>
      <w:tr w:rsidR="002B5620" w:rsidRPr="001F5E08" w:rsidTr="00DA7372">
        <w:trPr>
          <w:trHeight w:val="722"/>
        </w:trPr>
        <w:tc>
          <w:tcPr>
            <w:tcW w:w="817" w:type="dxa"/>
          </w:tcPr>
          <w:p w:rsidR="002B5620" w:rsidRDefault="006F15B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006" w:type="dxa"/>
          </w:tcPr>
          <w:p w:rsidR="002B5620" w:rsidRPr="00AB3709" w:rsidRDefault="006F15BB" w:rsidP="006F15BB">
            <w:pPr>
              <w:jc w:val="center"/>
            </w:pPr>
            <w:r>
              <w:rPr>
                <w:bCs/>
              </w:rPr>
              <w:t>Правительств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 РФ </w:t>
            </w:r>
          </w:p>
        </w:tc>
        <w:tc>
          <w:tcPr>
            <w:tcW w:w="4536" w:type="dxa"/>
          </w:tcPr>
          <w:p w:rsidR="002B5620" w:rsidRDefault="006F15BB" w:rsidP="002B5620">
            <w:pPr>
              <w:jc w:val="center"/>
            </w:pPr>
            <w:r w:rsidRPr="002B5620">
              <w:rPr>
                <w:bCs/>
              </w:rPr>
              <w:t xml:space="preserve">Постановление </w:t>
            </w:r>
            <w:r>
              <w:rPr>
                <w:bCs/>
              </w:rPr>
              <w:t xml:space="preserve">Правительства РФ </w:t>
            </w:r>
            <w:r>
              <w:rPr>
                <w:bCs/>
              </w:rPr>
              <w:br/>
            </w:r>
            <w:r>
              <w:rPr>
                <w:bCs/>
              </w:rPr>
              <w:t>от 04.05.2023 №</w:t>
            </w:r>
            <w:r w:rsidRPr="002B5620">
              <w:rPr>
                <w:bCs/>
              </w:rPr>
              <w:t xml:space="preserve"> 703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«</w:t>
            </w:r>
            <w:r w:rsidRPr="002B5620">
              <w:rPr>
                <w:bCs/>
              </w:rPr>
              <w:t>Об утверждении критериев отнесения строений и сооружений к строениям</w:t>
            </w:r>
            <w:r>
              <w:rPr>
                <w:bCs/>
              </w:rPr>
              <w:br/>
            </w:r>
            <w:r w:rsidRPr="002B5620">
              <w:rPr>
                <w:bCs/>
              </w:rPr>
              <w:t xml:space="preserve"> и сооружениям</w:t>
            </w:r>
            <w:r>
              <w:rPr>
                <w:bCs/>
              </w:rPr>
              <w:t xml:space="preserve"> вспомогательного использования».</w:t>
            </w:r>
          </w:p>
        </w:tc>
        <w:tc>
          <w:tcPr>
            <w:tcW w:w="6804" w:type="dxa"/>
          </w:tcPr>
          <w:p w:rsidR="002B5620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t xml:space="preserve">С 1 сентября 2023 года устанавливаются критерии отнесения строений и сооружений к строениям и сооружениям вспомогательного использования, выдача разрешения </w:t>
            </w:r>
            <w:r>
              <w:rPr>
                <w:bCs/>
              </w:rPr>
              <w:br/>
            </w:r>
            <w:r w:rsidRPr="002B5620">
              <w:rPr>
                <w:bCs/>
              </w:rPr>
              <w:t>на строительство которых не требуется</w:t>
            </w:r>
            <w:r w:rsidR="006F15BB">
              <w:rPr>
                <w:bCs/>
              </w:rPr>
              <w:t>.</w:t>
            </w:r>
          </w:p>
          <w:p w:rsidR="006F15BB" w:rsidRPr="006F15BB" w:rsidRDefault="006F15BB" w:rsidP="006F15BB">
            <w:pPr>
              <w:jc w:val="both"/>
              <w:rPr>
                <w:bCs/>
              </w:rPr>
            </w:pPr>
            <w:r w:rsidRPr="006F15BB">
              <w:rPr>
                <w:bCs/>
              </w:rPr>
              <w:t>Строение (сооружение) станут считать вспомогательным, если оно:</w:t>
            </w:r>
          </w:p>
          <w:p w:rsidR="006F15BB" w:rsidRPr="006F15BB" w:rsidRDefault="006F15BB" w:rsidP="006F15BB">
            <w:pPr>
              <w:jc w:val="both"/>
              <w:rPr>
                <w:bCs/>
              </w:rPr>
            </w:pPr>
            <w:r w:rsidRPr="006F15BB">
              <w:rPr>
                <w:bCs/>
              </w:rPr>
              <w:lastRenderedPageBreak/>
              <w:t>- возводится на одном участке с основным зданием по проектной документации и предназначено для его обслуживания;</w:t>
            </w:r>
          </w:p>
          <w:p w:rsidR="006F15BB" w:rsidRPr="006F15BB" w:rsidRDefault="006F15BB" w:rsidP="006F15BB">
            <w:pPr>
              <w:jc w:val="both"/>
              <w:rPr>
                <w:bCs/>
              </w:rPr>
            </w:pPr>
            <w:r w:rsidRPr="006F15BB">
              <w:rPr>
                <w:bCs/>
              </w:rPr>
              <w:t>- строится, чтобы обеспечивать эксплуатацию основного объекта, имеет обслуживающее назначение, не является опасным, технически сложным и уникальным объектом. Общая площадь строения не более 1500 кв. м;</w:t>
            </w:r>
          </w:p>
          <w:p w:rsidR="006F15BB" w:rsidRDefault="006F15BB" w:rsidP="006F15BB">
            <w:pPr>
              <w:jc w:val="both"/>
              <w:rPr>
                <w:bCs/>
              </w:rPr>
            </w:pPr>
            <w:r w:rsidRPr="006F15BB">
              <w:rPr>
                <w:bCs/>
              </w:rPr>
              <w:t>- располагается на участке для индивидуального жилищного строительства, личного подсобного хозяйства, ведения садоводства и т.д. При этом в строении должно быть не более 3 этажей (при высоте не более 20 м).</w:t>
            </w:r>
          </w:p>
          <w:p w:rsidR="002B5620" w:rsidRDefault="006F15BB" w:rsidP="006F15BB">
            <w:pPr>
              <w:jc w:val="both"/>
              <w:rPr>
                <w:bCs/>
              </w:rPr>
            </w:pPr>
            <w:r>
              <w:t xml:space="preserve">Постановление вступит в силу 1 сентября 2023 года и будет действовать 5 лет. </w:t>
            </w:r>
          </w:p>
        </w:tc>
      </w:tr>
      <w:tr w:rsidR="002B5620" w:rsidRPr="001F5E08" w:rsidTr="00DA7372">
        <w:trPr>
          <w:trHeight w:val="722"/>
        </w:trPr>
        <w:tc>
          <w:tcPr>
            <w:tcW w:w="817" w:type="dxa"/>
          </w:tcPr>
          <w:p w:rsidR="002B5620" w:rsidRDefault="006F15B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2B5620" w:rsidRPr="00AB3709" w:rsidRDefault="006F15BB" w:rsidP="00D658DF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</w:tcPr>
          <w:p w:rsidR="002B5620" w:rsidRDefault="002B5620" w:rsidP="002B5620">
            <w:pPr>
              <w:jc w:val="center"/>
            </w:pPr>
            <w:r>
              <w:t xml:space="preserve">Письмо Росреестра </w:t>
            </w:r>
          </w:p>
          <w:p w:rsidR="002B5620" w:rsidRDefault="002B5620" w:rsidP="002B5620">
            <w:pPr>
              <w:jc w:val="center"/>
            </w:pPr>
            <w:r>
              <w:t>от 13.04.2023 №</w:t>
            </w:r>
            <w:r>
              <w:t xml:space="preserve"> 11-00825/23</w:t>
            </w:r>
          </w:p>
          <w:p w:rsidR="002B5620" w:rsidRDefault="002B5620" w:rsidP="002B5620">
            <w:pPr>
              <w:jc w:val="center"/>
            </w:pPr>
            <w:r>
              <w:t>«О рассмотрении обращения»</w:t>
            </w:r>
          </w:p>
        </w:tc>
        <w:tc>
          <w:tcPr>
            <w:tcW w:w="6804" w:type="dxa"/>
          </w:tcPr>
          <w:p w:rsidR="002B5620" w:rsidRPr="002B5620" w:rsidRDefault="002B5620" w:rsidP="002B5620">
            <w:pPr>
              <w:jc w:val="both"/>
              <w:rPr>
                <w:bCs/>
              </w:rPr>
            </w:pPr>
            <w:r>
              <w:rPr>
                <w:bCs/>
              </w:rPr>
              <w:t>Росреестр разъяснил, что и</w:t>
            </w:r>
            <w:r w:rsidRPr="002B5620">
              <w:rPr>
                <w:bCs/>
              </w:rPr>
              <w:t xml:space="preserve">сходя из части 8 статьи 26 Федерального закона от </w:t>
            </w:r>
            <w:r>
              <w:rPr>
                <w:bCs/>
              </w:rPr>
              <w:t>0</w:t>
            </w:r>
            <w:r w:rsidRPr="002B5620">
              <w:rPr>
                <w:bCs/>
              </w:rPr>
              <w:t>3</w:t>
            </w:r>
            <w:r>
              <w:rPr>
                <w:bCs/>
              </w:rPr>
              <w:t>.08.2018 № 342-ФЗ «</w:t>
            </w:r>
            <w:r w:rsidRPr="002B5620">
              <w:rPr>
                <w:bCs/>
              </w:rPr>
              <w:t>О внесении изменений в Градостроительный кодекс Российской Федерации и отдельные законодательные акты Российско</w:t>
            </w:r>
            <w:r>
              <w:rPr>
                <w:bCs/>
              </w:rPr>
              <w:t>й Федерации» (далее - Закон №</w:t>
            </w:r>
            <w:r w:rsidRPr="002B5620">
              <w:rPr>
                <w:bCs/>
              </w:rPr>
              <w:t xml:space="preserve"> 342-ФЗ) до 1 января 2028 года зоны с особыми условиями использования территории (далее - ЗОУИТ) считаются установленными в случае отсутствия сведений о таких зонах в ЕГРН, если такие зоны установлены до 1 января 2025 года одним из следующих способов:</w:t>
            </w:r>
          </w:p>
          <w:p w:rsidR="002B5620" w:rsidRPr="002B5620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t xml:space="preserve">решением исполнительного органа государственной власти или органа местного самоуправления, принятым в соответствии </w:t>
            </w:r>
            <w:r>
              <w:rPr>
                <w:bCs/>
              </w:rPr>
              <w:br/>
            </w:r>
            <w:r w:rsidRPr="002B5620">
              <w:rPr>
                <w:bCs/>
              </w:rPr>
              <w:t>с законодательством, действовавшим на день принятия этого решения;</w:t>
            </w:r>
          </w:p>
          <w:p w:rsidR="002B5620" w:rsidRPr="002B5620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t>согласованием уполномоченным органом исполнительной власти границ ЗОУИТ в соответствии с законодательством, действовавшим на день данного согласования, в случае, если порядок установления зоны был предусмотрен указанным законодательством;</w:t>
            </w:r>
          </w:p>
          <w:p w:rsidR="002B5620" w:rsidRPr="002B5620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t>нормативным правовым актом, предусматривающим установление ЗОУИТ в границах, установленных указанным актом,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ЗОУИТ;</w:t>
            </w:r>
          </w:p>
          <w:p w:rsidR="002B5620" w:rsidRPr="002B5620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lastRenderedPageBreak/>
              <w:t>решением суда.</w:t>
            </w:r>
          </w:p>
          <w:p w:rsidR="002B5620" w:rsidRPr="00BD30A9" w:rsidRDefault="002B5620" w:rsidP="002B5620">
            <w:pPr>
              <w:jc w:val="both"/>
              <w:rPr>
                <w:bCs/>
              </w:rPr>
            </w:pPr>
            <w:r w:rsidRPr="002B5620">
              <w:rPr>
                <w:bCs/>
              </w:rPr>
              <w:t>Сог</w:t>
            </w:r>
            <w:r>
              <w:rPr>
                <w:bCs/>
              </w:rPr>
              <w:t>ласно части 9 статьи 26 Закона №</w:t>
            </w:r>
            <w:r w:rsidRPr="002B5620">
              <w:rPr>
                <w:bCs/>
              </w:rPr>
              <w:t xml:space="preserve"> 342-ФЗ в случаях, если это предусмотрено законодательством, действовавшим на день установления ЗОУИТ, указанной в части 8 данной статьи, такая зона считается установленной при условии, что установлено или утверждено описание местоположения границ такой зоны </w:t>
            </w:r>
            <w:r>
              <w:rPr>
                <w:bCs/>
              </w:rPr>
              <w:br/>
            </w:r>
            <w:r w:rsidRPr="002B5620">
              <w:rPr>
                <w:bCs/>
              </w:rPr>
              <w:t>в текстовой и (или) графической форме или границы такой зоны обозначены на местности.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7C" w:rsidRDefault="007B037C" w:rsidP="007D3241">
      <w:r>
        <w:separator/>
      </w:r>
    </w:p>
  </w:endnote>
  <w:endnote w:type="continuationSeparator" w:id="0">
    <w:p w:rsidR="007B037C" w:rsidRDefault="007B037C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7C" w:rsidRDefault="007B037C" w:rsidP="007D3241">
      <w:r>
        <w:separator/>
      </w:r>
    </w:p>
  </w:footnote>
  <w:footnote w:type="continuationSeparator" w:id="0">
    <w:p w:rsidR="007B037C" w:rsidRDefault="007B037C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5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17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16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9B7"/>
    <w:rsid w:val="00131A4A"/>
    <w:rsid w:val="00133ADF"/>
    <w:rsid w:val="00143076"/>
    <w:rsid w:val="001502BE"/>
    <w:rsid w:val="00154473"/>
    <w:rsid w:val="00154FA9"/>
    <w:rsid w:val="00157BF7"/>
    <w:rsid w:val="00165994"/>
    <w:rsid w:val="00177390"/>
    <w:rsid w:val="001813B6"/>
    <w:rsid w:val="00182FC4"/>
    <w:rsid w:val="00185DE2"/>
    <w:rsid w:val="0018612D"/>
    <w:rsid w:val="001869B5"/>
    <w:rsid w:val="00187A60"/>
    <w:rsid w:val="001A0471"/>
    <w:rsid w:val="001A13FA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B5620"/>
    <w:rsid w:val="002C03BE"/>
    <w:rsid w:val="002C14DD"/>
    <w:rsid w:val="002C38DB"/>
    <w:rsid w:val="002D0A42"/>
    <w:rsid w:val="002D1DCB"/>
    <w:rsid w:val="002D7E6A"/>
    <w:rsid w:val="002E13AE"/>
    <w:rsid w:val="00302FBF"/>
    <w:rsid w:val="0030504E"/>
    <w:rsid w:val="00315069"/>
    <w:rsid w:val="00320120"/>
    <w:rsid w:val="003203B7"/>
    <w:rsid w:val="003226C2"/>
    <w:rsid w:val="00325273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F6E43"/>
    <w:rsid w:val="00503631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5E17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C26"/>
    <w:rsid w:val="00850F1E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40DF"/>
    <w:rsid w:val="00C8475D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9D"/>
    <w:rsid w:val="00E310CD"/>
    <w:rsid w:val="00E35C2E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CBBE-0446-4D2A-A462-518B14D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2</cp:revision>
  <cp:lastPrinted>2023-06-02T10:06:00Z</cp:lastPrinted>
  <dcterms:created xsi:type="dcterms:W3CDTF">2023-06-02T10:08:00Z</dcterms:created>
  <dcterms:modified xsi:type="dcterms:W3CDTF">2023-06-02T10:08:00Z</dcterms:modified>
</cp:coreProperties>
</file>