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E21528">
        <w:rPr>
          <w:b/>
        </w:rPr>
        <w:t>июле</w:t>
      </w:r>
      <w:r w:rsidR="00770680">
        <w:rPr>
          <w:b/>
        </w:rPr>
        <w:t xml:space="preserve"> 2023</w:t>
      </w:r>
      <w:r w:rsidRPr="00BF5776">
        <w:rPr>
          <w:b/>
        </w:rPr>
        <w:t xml:space="preserve"> года</w:t>
      </w:r>
    </w:p>
    <w:p w:rsidR="00BF04DB" w:rsidRDefault="00BF04DB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DA7372">
        <w:trPr>
          <w:trHeight w:val="1155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536" w:type="dxa"/>
          </w:tcPr>
          <w:p w:rsidR="009C10CC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C10CC" w:rsidRDefault="009C10CC" w:rsidP="002849A4">
            <w:pPr>
              <w:spacing w:after="60"/>
              <w:jc w:val="center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105FF2" w:rsidRPr="001F5E08" w:rsidTr="00DA7372">
        <w:trPr>
          <w:trHeight w:val="722"/>
        </w:trPr>
        <w:tc>
          <w:tcPr>
            <w:tcW w:w="817" w:type="dxa"/>
          </w:tcPr>
          <w:p w:rsidR="00105FF2" w:rsidRDefault="0051248B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51248B" w:rsidRPr="0051248B" w:rsidRDefault="0051248B" w:rsidP="0051248B">
            <w:pPr>
              <w:jc w:val="center"/>
            </w:pPr>
            <w:r w:rsidRPr="0051248B">
              <w:t>Государственная Дума</w:t>
            </w:r>
          </w:p>
          <w:p w:rsidR="0051248B" w:rsidRPr="0051248B" w:rsidRDefault="0051248B" w:rsidP="0051248B">
            <w:pPr>
              <w:jc w:val="center"/>
            </w:pPr>
          </w:p>
          <w:p w:rsidR="0051248B" w:rsidRDefault="00D955BE" w:rsidP="0051248B">
            <w:pPr>
              <w:jc w:val="center"/>
            </w:pPr>
            <w:r>
              <w:t>01.10</w:t>
            </w:r>
            <w:r w:rsidR="0051248B" w:rsidRPr="0051248B">
              <w:t>.2</w:t>
            </w:r>
            <w:bookmarkStart w:id="0" w:name="_GoBack"/>
            <w:bookmarkEnd w:id="0"/>
            <w:r w:rsidR="0051248B" w:rsidRPr="0051248B">
              <w:t>023</w:t>
            </w:r>
          </w:p>
          <w:p w:rsidR="00105FF2" w:rsidRPr="002505E8" w:rsidRDefault="00105FF2" w:rsidP="00E21528">
            <w:pPr>
              <w:jc w:val="center"/>
            </w:pPr>
          </w:p>
        </w:tc>
        <w:tc>
          <w:tcPr>
            <w:tcW w:w="4536" w:type="dxa"/>
          </w:tcPr>
          <w:p w:rsidR="00D955BE" w:rsidRPr="00D955BE" w:rsidRDefault="00D955BE" w:rsidP="00D955BE">
            <w:pPr>
              <w:jc w:val="center"/>
            </w:pPr>
            <w:r w:rsidRPr="00D955BE">
              <w:t>Ф</w:t>
            </w:r>
            <w:r>
              <w:t xml:space="preserve">едеральный закон от 24.07.2023 </w:t>
            </w:r>
            <w:r>
              <w:br/>
              <w:t>№</w:t>
            </w:r>
            <w:r w:rsidRPr="00D955BE">
              <w:t xml:space="preserve"> 351-ФЗ</w:t>
            </w:r>
          </w:p>
          <w:p w:rsidR="00D955BE" w:rsidRPr="00D955BE" w:rsidRDefault="00D955BE" w:rsidP="00D955BE">
            <w:pPr>
              <w:jc w:val="center"/>
            </w:pPr>
            <w:r>
              <w:t>«</w:t>
            </w:r>
            <w:r w:rsidRPr="00D955BE">
              <w:t>О внесении изменений в часть первую Гражданско</w:t>
            </w:r>
            <w:r>
              <w:t>го кодекса Российской Федерации»</w:t>
            </w:r>
          </w:p>
          <w:p w:rsidR="00105FF2" w:rsidRDefault="00105FF2" w:rsidP="002505E8">
            <w:pPr>
              <w:shd w:val="clear" w:color="auto" w:fill="FFFFFF"/>
              <w:jc w:val="center"/>
              <w:textAlignment w:val="baseline"/>
              <w:outlineLvl w:val="0"/>
              <w:rPr>
                <w:spacing w:val="2"/>
                <w:kern w:val="36"/>
                <w:bdr w:val="none" w:sz="0" w:space="0" w:color="auto" w:frame="1"/>
              </w:rPr>
            </w:pPr>
          </w:p>
        </w:tc>
        <w:tc>
          <w:tcPr>
            <w:tcW w:w="6804" w:type="dxa"/>
          </w:tcPr>
          <w:p w:rsidR="00D955BE" w:rsidRPr="00D955BE" w:rsidRDefault="00D955BE" w:rsidP="0016150B">
            <w:pPr>
              <w:ind w:firstLine="459"/>
              <w:jc w:val="both"/>
            </w:pPr>
            <w:r w:rsidRPr="00D955BE">
              <w:t xml:space="preserve">Кодекс </w:t>
            </w:r>
            <w:hyperlink r:id="rId8" w:history="1">
              <w:r w:rsidR="0016150B">
                <w:t>дополнен</w:t>
              </w:r>
            </w:hyperlink>
            <w:r w:rsidRPr="00D955BE">
              <w:t xml:space="preserve"> параграфом об общем имущес</w:t>
            </w:r>
            <w:r w:rsidR="000A3812">
              <w:t>тве собственников недвижимости, в соответствии с устоявшейся</w:t>
            </w:r>
            <w:r w:rsidRPr="00D955BE">
              <w:t xml:space="preserve"> практик</w:t>
            </w:r>
            <w:r w:rsidR="000A3812">
              <w:t>ой</w:t>
            </w:r>
            <w:r w:rsidRPr="00D955BE">
              <w:t>:</w:t>
            </w:r>
          </w:p>
          <w:p w:rsidR="00D955BE" w:rsidRPr="00D955BE" w:rsidRDefault="00D955BE" w:rsidP="0016150B">
            <w:pPr>
              <w:ind w:firstLine="459"/>
              <w:jc w:val="both"/>
            </w:pPr>
            <w:r w:rsidRPr="00D955BE">
              <w:t xml:space="preserve">- собственник </w:t>
            </w:r>
            <w:hyperlink r:id="rId9" w:history="1">
              <w:r w:rsidRPr="00D955BE">
                <w:t>вправе получать</w:t>
              </w:r>
            </w:hyperlink>
            <w:r w:rsidRPr="00D955BE">
              <w:t xml:space="preserve"> сведения о любых решениях общего собрания собственников объектов недвижимости от лиц, которые должны хранить эту информацию;</w:t>
            </w:r>
          </w:p>
          <w:p w:rsidR="00D955BE" w:rsidRPr="00D955BE" w:rsidRDefault="00D955BE" w:rsidP="0016150B">
            <w:pPr>
              <w:ind w:firstLine="459"/>
              <w:jc w:val="both"/>
            </w:pPr>
            <w:r w:rsidRPr="00D955BE">
              <w:t xml:space="preserve">- общую недвижимость </w:t>
            </w:r>
            <w:hyperlink r:id="rId10" w:history="1">
              <w:r w:rsidRPr="00D955BE">
                <w:t>нельзя предоставлять</w:t>
              </w:r>
            </w:hyperlink>
            <w:r w:rsidRPr="00D955BE">
              <w:t xml:space="preserve"> в собственность третьим лицам. Исключение - случаи, когда решение об отчуждении собственники всех недвижимых вещей приняли единогласно и передача не нарушает закон;</w:t>
            </w:r>
          </w:p>
          <w:p w:rsidR="00D955BE" w:rsidRPr="00D955BE" w:rsidRDefault="00D955BE" w:rsidP="0016150B">
            <w:pPr>
              <w:ind w:firstLine="459"/>
              <w:jc w:val="both"/>
            </w:pPr>
            <w:r w:rsidRPr="00D955BE">
              <w:t xml:space="preserve">- собственник, из-за которого возникают издержки и </w:t>
            </w:r>
            <w:proofErr w:type="spellStart"/>
            <w:r w:rsidRPr="00D955BE">
              <w:t>допрасходы</w:t>
            </w:r>
            <w:proofErr w:type="spellEnd"/>
            <w:r w:rsidRPr="00D955BE">
              <w:t xml:space="preserve"> на содержание и сохранение общего имущества, </w:t>
            </w:r>
            <w:hyperlink r:id="rId11" w:history="1">
              <w:r w:rsidRPr="00D955BE">
                <w:t>обязан их покрывать</w:t>
              </w:r>
            </w:hyperlink>
            <w:r w:rsidRPr="00D955BE">
              <w:t>.</w:t>
            </w:r>
          </w:p>
          <w:p w:rsidR="00D955BE" w:rsidRPr="00D955BE" w:rsidRDefault="00D955BE" w:rsidP="0016150B">
            <w:pPr>
              <w:ind w:firstLine="459"/>
              <w:jc w:val="both"/>
            </w:pPr>
            <w:r w:rsidRPr="00D955BE">
              <w:t xml:space="preserve">Эти и другие нормы </w:t>
            </w:r>
            <w:hyperlink r:id="rId12" w:history="1">
              <w:r w:rsidRPr="00D955BE">
                <w:t>ГК</w:t>
              </w:r>
            </w:hyperlink>
            <w:r w:rsidRPr="00D955BE">
              <w:t xml:space="preserve"> РФ в редакции нового закона будут применять к отношениям, которые возникнут </w:t>
            </w:r>
            <w:hyperlink r:id="rId13" w:history="1">
              <w:r w:rsidRPr="00D955BE">
                <w:t>с 2 октября 2023 года</w:t>
              </w:r>
            </w:hyperlink>
            <w:r w:rsidRPr="00D955BE">
              <w:t>.</w:t>
            </w:r>
          </w:p>
          <w:p w:rsidR="00105FF2" w:rsidRPr="002505E8" w:rsidRDefault="00105FF2" w:rsidP="000151C8">
            <w:pPr>
              <w:jc w:val="both"/>
              <w:rPr>
                <w:color w:val="212121"/>
                <w:spacing w:val="2"/>
                <w:shd w:val="clear" w:color="auto" w:fill="FFFFFF"/>
              </w:rPr>
            </w:pPr>
          </w:p>
        </w:tc>
      </w:tr>
      <w:tr w:rsidR="00E41090" w:rsidRPr="001F5E08" w:rsidTr="001A3770">
        <w:trPr>
          <w:trHeight w:val="3556"/>
        </w:trPr>
        <w:tc>
          <w:tcPr>
            <w:tcW w:w="817" w:type="dxa"/>
          </w:tcPr>
          <w:p w:rsidR="00E41090" w:rsidRDefault="0051248B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006" w:type="dxa"/>
          </w:tcPr>
          <w:p w:rsidR="001A3770" w:rsidRPr="0016150B" w:rsidRDefault="0016150B" w:rsidP="002C3732">
            <w:pPr>
              <w:jc w:val="center"/>
            </w:pPr>
            <w:r w:rsidRPr="0016150B">
              <w:t xml:space="preserve">Федеральная служба государственной регистрации, кадастра и картографии </w:t>
            </w:r>
            <w:r w:rsidR="002C3732" w:rsidRPr="0016150B">
              <w:t xml:space="preserve"> </w:t>
            </w:r>
          </w:p>
          <w:p w:rsidR="002C3732" w:rsidRDefault="002C3732" w:rsidP="002C3732">
            <w:pPr>
              <w:jc w:val="center"/>
              <w:rPr>
                <w:spacing w:val="2"/>
                <w:kern w:val="36"/>
                <w:bdr w:val="none" w:sz="0" w:space="0" w:color="auto" w:frame="1"/>
              </w:rPr>
            </w:pPr>
          </w:p>
          <w:p w:rsidR="002C3732" w:rsidRPr="002505E8" w:rsidRDefault="002C3732" w:rsidP="002C3732">
            <w:pPr>
              <w:jc w:val="center"/>
            </w:pPr>
            <w:r w:rsidRPr="0016150B">
              <w:t>07.07.2023</w:t>
            </w:r>
          </w:p>
        </w:tc>
        <w:tc>
          <w:tcPr>
            <w:tcW w:w="4536" w:type="dxa"/>
          </w:tcPr>
          <w:p w:rsidR="00E21528" w:rsidRDefault="002C3732" w:rsidP="0016150B">
            <w:pPr>
              <w:jc w:val="center"/>
            </w:pPr>
            <w:r w:rsidRPr="0016150B">
              <w:t xml:space="preserve">Письмо </w:t>
            </w:r>
            <w:proofErr w:type="spellStart"/>
            <w:r w:rsidR="0016150B">
              <w:t>Росреестра</w:t>
            </w:r>
            <w:proofErr w:type="spellEnd"/>
            <w:r w:rsidR="0016150B">
              <w:t xml:space="preserve"> от 07.07.2023 </w:t>
            </w:r>
          </w:p>
          <w:p w:rsidR="002C3732" w:rsidRPr="0016150B" w:rsidRDefault="0016150B" w:rsidP="0016150B">
            <w:pPr>
              <w:jc w:val="center"/>
            </w:pPr>
            <w:r>
              <w:t>№</w:t>
            </w:r>
            <w:r w:rsidR="002C3732" w:rsidRPr="0016150B">
              <w:t xml:space="preserve"> 01-6052-ТГ/23</w:t>
            </w:r>
          </w:p>
          <w:p w:rsidR="002C3732" w:rsidRPr="0016150B" w:rsidRDefault="0016150B" w:rsidP="0016150B">
            <w:pPr>
              <w:jc w:val="center"/>
            </w:pPr>
            <w:r w:rsidRPr="0016150B">
              <w:t>«</w:t>
            </w:r>
            <w:r w:rsidR="002C3732" w:rsidRPr="0016150B">
              <w:t>О применени</w:t>
            </w:r>
            <w:r w:rsidRPr="0016150B">
              <w:t>и ст. 69.1 Федерального закона «</w:t>
            </w:r>
            <w:r w:rsidR="002C3732" w:rsidRPr="0016150B">
              <w:t>О государств</w:t>
            </w:r>
            <w:r w:rsidRPr="0016150B">
              <w:t>енной регистрации недвижимости»</w:t>
            </w:r>
          </w:p>
          <w:p w:rsidR="00E41090" w:rsidRPr="0016150B" w:rsidRDefault="00E41090" w:rsidP="0016150B">
            <w:pPr>
              <w:shd w:val="clear" w:color="auto" w:fill="FFFFFF"/>
              <w:jc w:val="center"/>
              <w:textAlignment w:val="baseline"/>
              <w:outlineLvl w:val="0"/>
            </w:pPr>
          </w:p>
        </w:tc>
        <w:tc>
          <w:tcPr>
            <w:tcW w:w="6804" w:type="dxa"/>
          </w:tcPr>
          <w:p w:rsidR="0016150B" w:rsidRPr="0016150B" w:rsidRDefault="0016150B" w:rsidP="0016150B">
            <w:pPr>
              <w:ind w:firstLine="600"/>
              <w:jc w:val="both"/>
            </w:pPr>
            <w:r w:rsidRPr="0016150B">
              <w:t xml:space="preserve">Росреестр разъяснил вопросы, связанными с применением положений </w:t>
            </w:r>
            <w:hyperlink r:id="rId14" w:history="1">
              <w:r w:rsidRPr="0016150B">
                <w:t>статьи 69.1</w:t>
              </w:r>
            </w:hyperlink>
            <w:r w:rsidR="00E21528">
              <w:t xml:space="preserve"> Закона №</w:t>
            </w:r>
            <w:r w:rsidRPr="0016150B">
              <w:t xml:space="preserve"> 218-ФЗ в случае несоответствия документов, поступивших от уполномоченных органов требованиям действующего законодательства.</w:t>
            </w:r>
          </w:p>
          <w:p w:rsidR="00E41090" w:rsidRPr="00E41090" w:rsidRDefault="00981906" w:rsidP="0016150B">
            <w:pPr>
              <w:ind w:firstLine="600"/>
              <w:jc w:val="both"/>
              <w:rPr>
                <w:b/>
                <w:color w:val="212121"/>
                <w:spacing w:val="2"/>
                <w:shd w:val="clear" w:color="auto" w:fill="FFFFFF"/>
              </w:rPr>
            </w:pPr>
            <w:hyperlink r:id="rId15" w:history="1">
              <w:r w:rsidR="0016150B" w:rsidRPr="0016150B">
                <w:t>Статьей 69.1</w:t>
              </w:r>
            </w:hyperlink>
            <w:r w:rsidR="00E21528">
              <w:t xml:space="preserve"> Закона №</w:t>
            </w:r>
            <w:r w:rsidR="0016150B" w:rsidRPr="0016150B">
              <w:t xml:space="preserve"> 218-ФЗ не установлен запрет на обращение в орган регистрации прав с заявлением в случае, если объект недвижимости прекратил свое существование, однако правообладатель такого объекта в ходе реализации соответствующих мероприятий не был выявлен. Принимая во внимание, что согласно </w:t>
            </w:r>
            <w:hyperlink r:id="rId16" w:history="1">
              <w:r w:rsidR="0016150B" w:rsidRPr="0016150B">
                <w:t>части 7 статьи 69.1</w:t>
              </w:r>
            </w:hyperlink>
            <w:r w:rsidR="00E21528">
              <w:t xml:space="preserve"> Закона №</w:t>
            </w:r>
            <w:r w:rsidR="0016150B" w:rsidRPr="0016150B">
              <w:t xml:space="preserve"> 218-ФЗ проект решения о выявлении правообладателя ранее учтенного объекта недвижимости не подготавливается, а также, что </w:t>
            </w:r>
            <w:r w:rsidR="0016150B" w:rsidRPr="0016150B">
              <w:lastRenderedPageBreak/>
              <w:t xml:space="preserve">правообладатель не выявлен, в случае, если ранее учтенным объектом недвижимости является здание, сооружение или объект незавершенного строительства, прекратившие свое существование, полагаем, что в рассматриваемом случае (объект недвижимости прекратил существование, правообладатель не выявлен) уведомление, предусмотренное </w:t>
            </w:r>
            <w:hyperlink r:id="rId17" w:history="1">
              <w:r w:rsidR="0016150B" w:rsidRPr="0016150B">
                <w:t>частью 8 статьи 69.1</w:t>
              </w:r>
            </w:hyperlink>
            <w:r w:rsidR="00E21528">
              <w:t xml:space="preserve"> Закона  №</w:t>
            </w:r>
            <w:r w:rsidR="0016150B" w:rsidRPr="0016150B">
              <w:t>218-ФЗ, не направляется, при этом составляется акт осмотра и подается заявление о снятии с государственного кадастрового учета прекратившего существование объекта недвижимости.</w:t>
            </w:r>
          </w:p>
        </w:tc>
      </w:tr>
      <w:tr w:rsidR="00E41090" w:rsidRPr="001F5E08" w:rsidTr="0016150B">
        <w:trPr>
          <w:trHeight w:val="4372"/>
        </w:trPr>
        <w:tc>
          <w:tcPr>
            <w:tcW w:w="817" w:type="dxa"/>
          </w:tcPr>
          <w:p w:rsidR="002F0D10" w:rsidRDefault="002F0D1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006" w:type="dxa"/>
          </w:tcPr>
          <w:p w:rsidR="002C3732" w:rsidRPr="0051248B" w:rsidRDefault="002C3732" w:rsidP="002C3732">
            <w:pPr>
              <w:jc w:val="center"/>
            </w:pPr>
            <w:r w:rsidRPr="0051248B">
              <w:t>Государственная Дума</w:t>
            </w:r>
          </w:p>
          <w:p w:rsidR="002C3732" w:rsidRPr="0051248B" w:rsidRDefault="002C3732" w:rsidP="002C3732">
            <w:pPr>
              <w:jc w:val="center"/>
            </w:pPr>
          </w:p>
          <w:p w:rsidR="002C3732" w:rsidRDefault="002C3732" w:rsidP="002C3732">
            <w:pPr>
              <w:jc w:val="center"/>
            </w:pPr>
            <w:r>
              <w:t>01.07.2024</w:t>
            </w:r>
          </w:p>
          <w:p w:rsidR="002C3732" w:rsidRPr="0051248B" w:rsidRDefault="002C3732" w:rsidP="002C3732">
            <w:pPr>
              <w:jc w:val="center"/>
            </w:pPr>
            <w:r>
              <w:t>(</w:t>
            </w:r>
            <w:r w:rsidRPr="0051248B">
              <w:t>за и</w:t>
            </w:r>
            <w:r>
              <w:t>сключением отдельных положений)</w:t>
            </w:r>
          </w:p>
          <w:p w:rsidR="00E41090" w:rsidRPr="002505E8" w:rsidRDefault="00E41090" w:rsidP="002505E8">
            <w:pPr>
              <w:jc w:val="center"/>
            </w:pPr>
          </w:p>
        </w:tc>
        <w:tc>
          <w:tcPr>
            <w:tcW w:w="4536" w:type="dxa"/>
          </w:tcPr>
          <w:p w:rsidR="002C3732" w:rsidRPr="002C3732" w:rsidRDefault="002C3732" w:rsidP="002C3732">
            <w:pPr>
              <w:autoSpaceDE w:val="0"/>
              <w:autoSpaceDN w:val="0"/>
              <w:adjustRightInd w:val="0"/>
              <w:jc w:val="center"/>
            </w:pPr>
            <w:r w:rsidRPr="002C3732">
              <w:t>Ф</w:t>
            </w:r>
            <w:r>
              <w:t xml:space="preserve">едеральный закон от 24.06.2023 </w:t>
            </w:r>
            <w:r>
              <w:br/>
              <w:t>№</w:t>
            </w:r>
            <w:r w:rsidRPr="002C3732">
              <w:t xml:space="preserve"> 263-ФЗ</w:t>
            </w:r>
          </w:p>
          <w:p w:rsidR="002C3732" w:rsidRPr="002C3732" w:rsidRDefault="002C3732" w:rsidP="002C3732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2C3732">
              <w:t>О внесении изменений в</w:t>
            </w:r>
            <w:r>
              <w:t xml:space="preserve"> статью 47 Федерального закона «Об исполнительном производстве»</w:t>
            </w:r>
          </w:p>
          <w:p w:rsidR="00E41090" w:rsidRPr="002C3732" w:rsidRDefault="00E41090" w:rsidP="002505E8">
            <w:pPr>
              <w:shd w:val="clear" w:color="auto" w:fill="FFFFFF"/>
              <w:jc w:val="center"/>
              <w:textAlignment w:val="baseline"/>
              <w:outlineLvl w:val="0"/>
            </w:pPr>
          </w:p>
        </w:tc>
        <w:tc>
          <w:tcPr>
            <w:tcW w:w="6804" w:type="dxa"/>
          </w:tcPr>
          <w:p w:rsidR="002C3732" w:rsidRDefault="002C3732" w:rsidP="0016150B">
            <w:pPr>
              <w:ind w:firstLine="600"/>
              <w:jc w:val="both"/>
            </w:pPr>
            <w:r w:rsidRPr="002C3732">
              <w:t xml:space="preserve">Постановление об окончании производства станут выносить </w:t>
            </w:r>
            <w:hyperlink r:id="rId18" w:history="1">
              <w:r w:rsidRPr="002C3732">
                <w:t>не позже 3 дней</w:t>
              </w:r>
            </w:hyperlink>
            <w:r w:rsidRPr="002C3732">
              <w:t xml:space="preserve"> с даты, когда из системы о государственных и муниципальных платежах в ФССП поступят сведения о том, что долг полностью погашен. Если деньги переведут взыскателю в порядке их </w:t>
            </w:r>
            <w:hyperlink r:id="rId19" w:history="1">
              <w:r w:rsidRPr="002C3732">
                <w:t>распределения</w:t>
              </w:r>
            </w:hyperlink>
            <w:r w:rsidRPr="002C3732">
              <w:t xml:space="preserve">, 3-дневный срок отсчитают с даты перечисления. </w:t>
            </w:r>
          </w:p>
          <w:p w:rsidR="002C3732" w:rsidRPr="002C3732" w:rsidRDefault="002C3732" w:rsidP="0016150B">
            <w:pPr>
              <w:ind w:firstLine="600"/>
              <w:jc w:val="both"/>
            </w:pPr>
            <w:r w:rsidRPr="002C3732">
              <w:t>Правила будут применять, например, в случаях:</w:t>
            </w:r>
          </w:p>
          <w:p w:rsidR="002C3732" w:rsidRPr="002C3732" w:rsidRDefault="002C3732" w:rsidP="0016150B">
            <w:pPr>
              <w:ind w:firstLine="600"/>
              <w:jc w:val="both"/>
            </w:pPr>
            <w:r w:rsidRPr="002C3732">
              <w:t>- соблюдения требований исполнительного документа;</w:t>
            </w:r>
          </w:p>
          <w:p w:rsidR="002C3732" w:rsidRPr="002C3732" w:rsidRDefault="002C3732" w:rsidP="0016150B">
            <w:pPr>
              <w:ind w:firstLine="600"/>
              <w:jc w:val="both"/>
            </w:pPr>
            <w:r w:rsidRPr="002C3732">
              <w:t>- исполнения за счет одного или нескольких должников требования о солидарном взыскании в рамках сводного производства.</w:t>
            </w:r>
          </w:p>
          <w:p w:rsidR="002C3732" w:rsidRPr="002C3732" w:rsidRDefault="002C3732" w:rsidP="0016150B">
            <w:pPr>
              <w:ind w:firstLine="600"/>
              <w:jc w:val="both"/>
            </w:pPr>
            <w:r w:rsidRPr="002C3732">
              <w:t xml:space="preserve">Если у должника нет имущества для взыскания, постановление вынесут </w:t>
            </w:r>
            <w:hyperlink r:id="rId20" w:history="1">
              <w:r w:rsidRPr="002C3732">
                <w:t>в пределах 3 дней</w:t>
              </w:r>
            </w:hyperlink>
            <w:r w:rsidRPr="002C3732">
              <w:t xml:space="preserve"> с даты, когда старший пристав или его зам утвердит акт об обстоятельствах, из-за которых взыскание невозможно. Эту норму распространят также на постановление об окончании производства и о возвращении взыскателю исполнительного документа.</w:t>
            </w:r>
          </w:p>
          <w:p w:rsidR="002C3732" w:rsidRPr="002C3732" w:rsidRDefault="002C3732" w:rsidP="0016150B">
            <w:pPr>
              <w:ind w:firstLine="600"/>
              <w:jc w:val="both"/>
            </w:pPr>
            <w:r w:rsidRPr="002C3732">
              <w:t xml:space="preserve">Сейчас время на оформление постановления об окончании производства </w:t>
            </w:r>
            <w:hyperlink r:id="rId21" w:history="1">
              <w:r w:rsidRPr="002C3732">
                <w:t>не установлено</w:t>
              </w:r>
            </w:hyperlink>
            <w:r w:rsidRPr="002C3732">
              <w:t>.</w:t>
            </w:r>
          </w:p>
          <w:p w:rsidR="00E41090" w:rsidRPr="00E41090" w:rsidRDefault="00E41090" w:rsidP="0016150B">
            <w:pPr>
              <w:ind w:firstLine="600"/>
              <w:jc w:val="both"/>
              <w:rPr>
                <w:b/>
                <w:color w:val="212121"/>
                <w:spacing w:val="2"/>
                <w:shd w:val="clear" w:color="auto" w:fill="FFFFFF"/>
              </w:rPr>
            </w:pPr>
          </w:p>
        </w:tc>
      </w:tr>
      <w:tr w:rsidR="00E41090" w:rsidRPr="001F5E08" w:rsidTr="00DA7372">
        <w:trPr>
          <w:trHeight w:val="722"/>
        </w:trPr>
        <w:tc>
          <w:tcPr>
            <w:tcW w:w="817" w:type="dxa"/>
          </w:tcPr>
          <w:p w:rsidR="00E41090" w:rsidRDefault="002F0D1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006" w:type="dxa"/>
          </w:tcPr>
          <w:p w:rsidR="0016150B" w:rsidRPr="0016150B" w:rsidRDefault="0016150B" w:rsidP="0016150B">
            <w:pPr>
              <w:jc w:val="center"/>
            </w:pPr>
            <w:r w:rsidRPr="0016150B">
              <w:t xml:space="preserve">Федеральная служба государственной регистрации, кадастра и картографии  </w:t>
            </w:r>
          </w:p>
          <w:p w:rsidR="0016150B" w:rsidRDefault="0016150B" w:rsidP="0016150B">
            <w:pPr>
              <w:jc w:val="center"/>
              <w:rPr>
                <w:spacing w:val="2"/>
                <w:kern w:val="36"/>
                <w:bdr w:val="none" w:sz="0" w:space="0" w:color="auto" w:frame="1"/>
              </w:rPr>
            </w:pPr>
          </w:p>
          <w:p w:rsidR="00E41090" w:rsidRPr="002505E8" w:rsidRDefault="0016150B" w:rsidP="0016150B">
            <w:pPr>
              <w:jc w:val="center"/>
            </w:pPr>
            <w:r w:rsidRPr="0016150B">
              <w:t>06.07.2023</w:t>
            </w:r>
          </w:p>
        </w:tc>
        <w:tc>
          <w:tcPr>
            <w:tcW w:w="4536" w:type="dxa"/>
          </w:tcPr>
          <w:p w:rsidR="0016150B" w:rsidRDefault="0016150B" w:rsidP="0016150B">
            <w:pPr>
              <w:autoSpaceDE w:val="0"/>
              <w:autoSpaceDN w:val="0"/>
              <w:adjustRightInd w:val="0"/>
              <w:jc w:val="center"/>
            </w:pPr>
            <w:r w:rsidRPr="0016150B">
              <w:lastRenderedPageBreak/>
              <w:t xml:space="preserve">Письмо </w:t>
            </w:r>
            <w:proofErr w:type="spellStart"/>
            <w:r>
              <w:t>Росреестра</w:t>
            </w:r>
            <w:proofErr w:type="spellEnd"/>
            <w:r>
              <w:t xml:space="preserve"> от 06</w:t>
            </w:r>
            <w:r w:rsidRPr="0016150B">
              <w:t xml:space="preserve">.07.2023 </w:t>
            </w:r>
          </w:p>
          <w:p w:rsidR="0016150B" w:rsidRPr="0016150B" w:rsidRDefault="0016150B" w:rsidP="0016150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6150B">
              <w:t xml:space="preserve"> 14-6025-ТГ/23</w:t>
            </w:r>
          </w:p>
          <w:p w:rsidR="0016150B" w:rsidRPr="0016150B" w:rsidRDefault="0016150B" w:rsidP="0016150B">
            <w:pPr>
              <w:autoSpaceDE w:val="0"/>
              <w:autoSpaceDN w:val="0"/>
              <w:adjustRightInd w:val="0"/>
              <w:jc w:val="center"/>
            </w:pPr>
            <w:r w:rsidRPr="0016150B">
              <w:t xml:space="preserve">«О государственном кадастровом учете и государственной регистрации прав в </w:t>
            </w:r>
            <w:r w:rsidRPr="0016150B">
              <w:lastRenderedPageBreak/>
              <w:t>отношении автомобильных дорог, образуемых путем раздела существующей автомобильной дороги без проведения ее реконструкции»</w:t>
            </w:r>
          </w:p>
          <w:p w:rsidR="00E41090" w:rsidRPr="0016150B" w:rsidRDefault="00E41090" w:rsidP="0016150B">
            <w:pPr>
              <w:jc w:val="center"/>
            </w:pPr>
          </w:p>
        </w:tc>
        <w:tc>
          <w:tcPr>
            <w:tcW w:w="6804" w:type="dxa"/>
          </w:tcPr>
          <w:p w:rsidR="0016150B" w:rsidRPr="0016150B" w:rsidRDefault="0016150B" w:rsidP="0016150B">
            <w:pPr>
              <w:ind w:firstLine="600"/>
              <w:jc w:val="both"/>
            </w:pPr>
            <w:r>
              <w:lastRenderedPageBreak/>
              <w:t>В</w:t>
            </w:r>
            <w:r w:rsidRPr="0016150B">
              <w:t xml:space="preserve"> случае, если раздел автомобильной дороги осуществляется без проведения ее реконструкции, а образуемые в результате раздела объекты имеют тот же класс, категорию, первоначально установленные показатели функционирования </w:t>
            </w:r>
            <w:r w:rsidRPr="0016150B">
              <w:lastRenderedPageBreak/>
              <w:t xml:space="preserve">автомобильной дороги (грузоподъемность, мощность), что и подлежащая разделу автомобильная дорога, в целях осуществления государственного кадастрового учета и государственной регистрации прав на образуемые в результате раздела автомобильные дороги необходимость предоставления разрешения на ввод объекта в эксплуатацию, предусмотренного </w:t>
            </w:r>
            <w:hyperlink r:id="rId22" w:history="1">
              <w:r w:rsidRPr="0016150B">
                <w:t>частью 8 статьи 41</w:t>
              </w:r>
            </w:hyperlink>
            <w:r>
              <w:t xml:space="preserve"> Закона №</w:t>
            </w:r>
            <w:r w:rsidRPr="0016150B">
              <w:t xml:space="preserve"> 218-ФЗ, отсутствует. (Данная позиция также изложена в </w:t>
            </w:r>
            <w:hyperlink r:id="rId23" w:history="1">
              <w:r w:rsidRPr="0016150B">
                <w:t>письме</w:t>
              </w:r>
            </w:hyperlink>
            <w:r w:rsidRPr="0016150B">
              <w:t xml:space="preserve"> Департамента недвижимости Минэконо</w:t>
            </w:r>
            <w:r w:rsidR="00E21528">
              <w:t>мразвития России от 06.07.2017 №</w:t>
            </w:r>
            <w:r w:rsidRPr="0016150B">
              <w:t xml:space="preserve"> Д23и-3986 "О разделе линейного сооружения".)</w:t>
            </w:r>
          </w:p>
          <w:p w:rsidR="0016150B" w:rsidRPr="0016150B" w:rsidRDefault="0016150B" w:rsidP="00E21528">
            <w:pPr>
              <w:ind w:firstLine="600"/>
              <w:jc w:val="both"/>
            </w:pPr>
            <w:r>
              <w:t>О</w:t>
            </w:r>
            <w:r w:rsidRPr="0016150B">
              <w:t>бразуемые в результате раздела объекты недвижимости должны иметь возможность эксплуатироваться автономно, то есть независимо от иных образуемых объектов. Образуемые объекты недвижимости согласно действующему законодательству после их постановки на государственный кадастровый учет и государственной регистрации права собственности на них становятся самостоятельными объектами гражданских прав.</w:t>
            </w:r>
          </w:p>
          <w:p w:rsidR="00E41090" w:rsidRPr="0016150B" w:rsidRDefault="00E41090" w:rsidP="0016150B">
            <w:pPr>
              <w:ind w:firstLine="600"/>
              <w:jc w:val="both"/>
            </w:pPr>
          </w:p>
        </w:tc>
      </w:tr>
    </w:tbl>
    <w:p w:rsidR="00BF04DB" w:rsidRPr="001F5E08" w:rsidRDefault="00BF04DB" w:rsidP="0065572A">
      <w:pPr>
        <w:jc w:val="center"/>
        <w:rPr>
          <w:color w:val="000000" w:themeColor="text1"/>
        </w:rPr>
      </w:pPr>
    </w:p>
    <w:sectPr w:rsidR="00BF04DB" w:rsidRPr="001F5E08" w:rsidSect="006A4CCD">
      <w:headerReference w:type="default" r:id="rId24"/>
      <w:pgSz w:w="16838" w:h="11906" w:orient="landscape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7C" w:rsidRDefault="007B037C" w:rsidP="007D3241">
      <w:r>
        <w:separator/>
      </w:r>
    </w:p>
  </w:endnote>
  <w:endnote w:type="continuationSeparator" w:id="0">
    <w:p w:rsidR="007B037C" w:rsidRDefault="007B037C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7C" w:rsidRDefault="007B037C" w:rsidP="007D3241">
      <w:r>
        <w:separator/>
      </w:r>
    </w:p>
  </w:footnote>
  <w:footnote w:type="continuationSeparator" w:id="0">
    <w:p w:rsidR="007B037C" w:rsidRDefault="007B037C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19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3E78"/>
    <w:multiLevelType w:val="hybridMultilevel"/>
    <w:tmpl w:val="80B06BA4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8960C74"/>
    <w:multiLevelType w:val="hybridMultilevel"/>
    <w:tmpl w:val="3AC87980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76FC"/>
    <w:multiLevelType w:val="hybridMultilevel"/>
    <w:tmpl w:val="C36A5762"/>
    <w:lvl w:ilvl="0" w:tplc="7C7411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D04CE"/>
    <w:multiLevelType w:val="hybridMultilevel"/>
    <w:tmpl w:val="E52ED332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16675D"/>
    <w:multiLevelType w:val="hybridMultilevel"/>
    <w:tmpl w:val="590A6456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5"/>
  </w:num>
  <w:num w:numId="9">
    <w:abstractNumId w:val="12"/>
  </w:num>
  <w:num w:numId="10">
    <w:abstractNumId w:val="16"/>
  </w:num>
  <w:num w:numId="11">
    <w:abstractNumId w:val="0"/>
  </w:num>
  <w:num w:numId="12">
    <w:abstractNumId w:val="18"/>
  </w:num>
  <w:num w:numId="13">
    <w:abstractNumId w:val="17"/>
  </w:num>
  <w:num w:numId="14">
    <w:abstractNumId w:val="2"/>
  </w:num>
  <w:num w:numId="15">
    <w:abstractNumId w:val="8"/>
  </w:num>
  <w:num w:numId="16">
    <w:abstractNumId w:val="10"/>
  </w:num>
  <w:num w:numId="17">
    <w:abstractNumId w:val="13"/>
  </w:num>
  <w:num w:numId="18">
    <w:abstractNumId w:val="11"/>
  </w:num>
  <w:num w:numId="19">
    <w:abstractNumId w:val="19"/>
  </w:num>
  <w:num w:numId="20">
    <w:abstractNumId w:val="9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151C8"/>
    <w:rsid w:val="00020892"/>
    <w:rsid w:val="00021A80"/>
    <w:rsid w:val="000302F8"/>
    <w:rsid w:val="000327DB"/>
    <w:rsid w:val="00032894"/>
    <w:rsid w:val="000330D8"/>
    <w:rsid w:val="00035318"/>
    <w:rsid w:val="000457C4"/>
    <w:rsid w:val="00053D24"/>
    <w:rsid w:val="00054ADC"/>
    <w:rsid w:val="00055F41"/>
    <w:rsid w:val="00064955"/>
    <w:rsid w:val="000656E5"/>
    <w:rsid w:val="00066CCE"/>
    <w:rsid w:val="000705B2"/>
    <w:rsid w:val="00076600"/>
    <w:rsid w:val="0007767E"/>
    <w:rsid w:val="0008509F"/>
    <w:rsid w:val="000A16DB"/>
    <w:rsid w:val="000A3812"/>
    <w:rsid w:val="000A5517"/>
    <w:rsid w:val="000B3E12"/>
    <w:rsid w:val="000B6F61"/>
    <w:rsid w:val="000C5745"/>
    <w:rsid w:val="000C7185"/>
    <w:rsid w:val="000C7F0B"/>
    <w:rsid w:val="000D1090"/>
    <w:rsid w:val="000E0173"/>
    <w:rsid w:val="000E0C42"/>
    <w:rsid w:val="000E1055"/>
    <w:rsid w:val="000E15C2"/>
    <w:rsid w:val="000E2F62"/>
    <w:rsid w:val="000E3C9F"/>
    <w:rsid w:val="000E3EB2"/>
    <w:rsid w:val="000E5601"/>
    <w:rsid w:val="000E78AC"/>
    <w:rsid w:val="000F05E8"/>
    <w:rsid w:val="000F2A61"/>
    <w:rsid w:val="00102D68"/>
    <w:rsid w:val="001041B1"/>
    <w:rsid w:val="00105FF2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9B7"/>
    <w:rsid w:val="00131A4A"/>
    <w:rsid w:val="00133ADF"/>
    <w:rsid w:val="00143076"/>
    <w:rsid w:val="001502BE"/>
    <w:rsid w:val="00154473"/>
    <w:rsid w:val="00154FA9"/>
    <w:rsid w:val="00157BF7"/>
    <w:rsid w:val="0016150B"/>
    <w:rsid w:val="00165994"/>
    <w:rsid w:val="00177390"/>
    <w:rsid w:val="001813B6"/>
    <w:rsid w:val="00182FC4"/>
    <w:rsid w:val="00185DE2"/>
    <w:rsid w:val="0018612D"/>
    <w:rsid w:val="001869B5"/>
    <w:rsid w:val="00187A60"/>
    <w:rsid w:val="0019602C"/>
    <w:rsid w:val="001A0471"/>
    <w:rsid w:val="001A13FA"/>
    <w:rsid w:val="001A3770"/>
    <w:rsid w:val="001B04B1"/>
    <w:rsid w:val="001B22C2"/>
    <w:rsid w:val="001B2C7C"/>
    <w:rsid w:val="001B637D"/>
    <w:rsid w:val="001C2FEE"/>
    <w:rsid w:val="001C6A44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05E8"/>
    <w:rsid w:val="002536A4"/>
    <w:rsid w:val="00257FA9"/>
    <w:rsid w:val="0026733F"/>
    <w:rsid w:val="002849A4"/>
    <w:rsid w:val="00284DA9"/>
    <w:rsid w:val="002953B6"/>
    <w:rsid w:val="002970F4"/>
    <w:rsid w:val="002A1DB2"/>
    <w:rsid w:val="002A380E"/>
    <w:rsid w:val="002A5642"/>
    <w:rsid w:val="002B1045"/>
    <w:rsid w:val="002B151B"/>
    <w:rsid w:val="002B5620"/>
    <w:rsid w:val="002C03BE"/>
    <w:rsid w:val="002C14DD"/>
    <w:rsid w:val="002C3732"/>
    <w:rsid w:val="002C38DB"/>
    <w:rsid w:val="002D0A42"/>
    <w:rsid w:val="002D1DCB"/>
    <w:rsid w:val="002D7E6A"/>
    <w:rsid w:val="002E13AE"/>
    <w:rsid w:val="002F0D10"/>
    <w:rsid w:val="00302FBF"/>
    <w:rsid w:val="0030504E"/>
    <w:rsid w:val="00315069"/>
    <w:rsid w:val="00317FB2"/>
    <w:rsid w:val="00320120"/>
    <w:rsid w:val="003203B7"/>
    <w:rsid w:val="003226C2"/>
    <w:rsid w:val="00325273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14FD"/>
    <w:rsid w:val="003934A8"/>
    <w:rsid w:val="003A058B"/>
    <w:rsid w:val="003C5784"/>
    <w:rsid w:val="003C57EE"/>
    <w:rsid w:val="003D25C7"/>
    <w:rsid w:val="003D2B2F"/>
    <w:rsid w:val="003D3D77"/>
    <w:rsid w:val="003D4002"/>
    <w:rsid w:val="003E36CE"/>
    <w:rsid w:val="003F2985"/>
    <w:rsid w:val="003F5F54"/>
    <w:rsid w:val="003F6230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301"/>
    <w:rsid w:val="004C4594"/>
    <w:rsid w:val="004E325B"/>
    <w:rsid w:val="004E54C7"/>
    <w:rsid w:val="004F6E43"/>
    <w:rsid w:val="00503631"/>
    <w:rsid w:val="0051248B"/>
    <w:rsid w:val="00513B72"/>
    <w:rsid w:val="00514DBA"/>
    <w:rsid w:val="005253C8"/>
    <w:rsid w:val="00525DCD"/>
    <w:rsid w:val="0053001F"/>
    <w:rsid w:val="0053449C"/>
    <w:rsid w:val="005407A9"/>
    <w:rsid w:val="005430B4"/>
    <w:rsid w:val="00545782"/>
    <w:rsid w:val="00552882"/>
    <w:rsid w:val="005544B8"/>
    <w:rsid w:val="00554864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5E17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5611"/>
    <w:rsid w:val="005B730B"/>
    <w:rsid w:val="005C29F6"/>
    <w:rsid w:val="005C4532"/>
    <w:rsid w:val="005C7CDD"/>
    <w:rsid w:val="005D064B"/>
    <w:rsid w:val="005D582A"/>
    <w:rsid w:val="005D7B78"/>
    <w:rsid w:val="005E2E66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475A2"/>
    <w:rsid w:val="006505E0"/>
    <w:rsid w:val="00652E38"/>
    <w:rsid w:val="0065572A"/>
    <w:rsid w:val="00655AC1"/>
    <w:rsid w:val="00662B6E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1B0B"/>
    <w:rsid w:val="006A2FB4"/>
    <w:rsid w:val="006A4CCD"/>
    <w:rsid w:val="006A67FC"/>
    <w:rsid w:val="006B11A1"/>
    <w:rsid w:val="006B48A9"/>
    <w:rsid w:val="006C251F"/>
    <w:rsid w:val="006C41E3"/>
    <w:rsid w:val="006C7882"/>
    <w:rsid w:val="006E006D"/>
    <w:rsid w:val="006E1F87"/>
    <w:rsid w:val="006F15BB"/>
    <w:rsid w:val="006F21F8"/>
    <w:rsid w:val="006F4359"/>
    <w:rsid w:val="00713B3D"/>
    <w:rsid w:val="007147ED"/>
    <w:rsid w:val="00722FAB"/>
    <w:rsid w:val="00730CBA"/>
    <w:rsid w:val="007373D5"/>
    <w:rsid w:val="007416C7"/>
    <w:rsid w:val="00742FB2"/>
    <w:rsid w:val="00743CDA"/>
    <w:rsid w:val="0074578C"/>
    <w:rsid w:val="00746950"/>
    <w:rsid w:val="00747705"/>
    <w:rsid w:val="007503D7"/>
    <w:rsid w:val="00752592"/>
    <w:rsid w:val="0075433A"/>
    <w:rsid w:val="00765C29"/>
    <w:rsid w:val="00770680"/>
    <w:rsid w:val="00775351"/>
    <w:rsid w:val="0077778F"/>
    <w:rsid w:val="0078023B"/>
    <w:rsid w:val="007810FD"/>
    <w:rsid w:val="00781B29"/>
    <w:rsid w:val="00783460"/>
    <w:rsid w:val="00786F35"/>
    <w:rsid w:val="0078740C"/>
    <w:rsid w:val="007A27B2"/>
    <w:rsid w:val="007A4D18"/>
    <w:rsid w:val="007A68B4"/>
    <w:rsid w:val="007B037C"/>
    <w:rsid w:val="007B11D1"/>
    <w:rsid w:val="007B3CDF"/>
    <w:rsid w:val="007B4A78"/>
    <w:rsid w:val="007B647B"/>
    <w:rsid w:val="007B6702"/>
    <w:rsid w:val="007C3CCA"/>
    <w:rsid w:val="007C6692"/>
    <w:rsid w:val="007C6B86"/>
    <w:rsid w:val="007D0FE7"/>
    <w:rsid w:val="007D3241"/>
    <w:rsid w:val="007D4B3A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14821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51497"/>
    <w:rsid w:val="00864ED9"/>
    <w:rsid w:val="00864F2A"/>
    <w:rsid w:val="008674A4"/>
    <w:rsid w:val="00867988"/>
    <w:rsid w:val="00867B64"/>
    <w:rsid w:val="0087434C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4295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055D"/>
    <w:rsid w:val="008F14A1"/>
    <w:rsid w:val="008F633F"/>
    <w:rsid w:val="008F6CF7"/>
    <w:rsid w:val="008F7506"/>
    <w:rsid w:val="009014F5"/>
    <w:rsid w:val="00912757"/>
    <w:rsid w:val="0091280C"/>
    <w:rsid w:val="0091392E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22E4"/>
    <w:rsid w:val="00953ECF"/>
    <w:rsid w:val="00954883"/>
    <w:rsid w:val="009571C1"/>
    <w:rsid w:val="00963A3A"/>
    <w:rsid w:val="00964FB7"/>
    <w:rsid w:val="00966F79"/>
    <w:rsid w:val="00972150"/>
    <w:rsid w:val="00974822"/>
    <w:rsid w:val="00974937"/>
    <w:rsid w:val="00976694"/>
    <w:rsid w:val="009812AA"/>
    <w:rsid w:val="00981906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10C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65DA"/>
    <w:rsid w:val="009F71A0"/>
    <w:rsid w:val="00A01974"/>
    <w:rsid w:val="00A02DA2"/>
    <w:rsid w:val="00A108DE"/>
    <w:rsid w:val="00A125D3"/>
    <w:rsid w:val="00A12D46"/>
    <w:rsid w:val="00A170C4"/>
    <w:rsid w:val="00A17986"/>
    <w:rsid w:val="00A17FF9"/>
    <w:rsid w:val="00A203C3"/>
    <w:rsid w:val="00A2053E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80431"/>
    <w:rsid w:val="00A81C72"/>
    <w:rsid w:val="00A83071"/>
    <w:rsid w:val="00A8639C"/>
    <w:rsid w:val="00A87D8A"/>
    <w:rsid w:val="00A94DC2"/>
    <w:rsid w:val="00A95EBF"/>
    <w:rsid w:val="00AB3709"/>
    <w:rsid w:val="00AC04B0"/>
    <w:rsid w:val="00AC1975"/>
    <w:rsid w:val="00AC482E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AF7160"/>
    <w:rsid w:val="00B1121D"/>
    <w:rsid w:val="00B21AE6"/>
    <w:rsid w:val="00B22E35"/>
    <w:rsid w:val="00B254CB"/>
    <w:rsid w:val="00B26D29"/>
    <w:rsid w:val="00B27B91"/>
    <w:rsid w:val="00B34F14"/>
    <w:rsid w:val="00B40E2E"/>
    <w:rsid w:val="00B41587"/>
    <w:rsid w:val="00B45697"/>
    <w:rsid w:val="00B46CEA"/>
    <w:rsid w:val="00B475FF"/>
    <w:rsid w:val="00B47CF7"/>
    <w:rsid w:val="00B5069B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87177"/>
    <w:rsid w:val="00B92457"/>
    <w:rsid w:val="00B95E46"/>
    <w:rsid w:val="00B96F47"/>
    <w:rsid w:val="00BA2ADC"/>
    <w:rsid w:val="00BA5929"/>
    <w:rsid w:val="00BA7057"/>
    <w:rsid w:val="00BB029E"/>
    <w:rsid w:val="00BB3056"/>
    <w:rsid w:val="00BC69DE"/>
    <w:rsid w:val="00BC713F"/>
    <w:rsid w:val="00BD30A9"/>
    <w:rsid w:val="00BD7ACF"/>
    <w:rsid w:val="00BE2058"/>
    <w:rsid w:val="00BE52DC"/>
    <w:rsid w:val="00BE6F71"/>
    <w:rsid w:val="00BE74C7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3A53"/>
    <w:rsid w:val="00C772AE"/>
    <w:rsid w:val="00C800DE"/>
    <w:rsid w:val="00C80CB9"/>
    <w:rsid w:val="00C840DF"/>
    <w:rsid w:val="00C8475D"/>
    <w:rsid w:val="00C8506C"/>
    <w:rsid w:val="00C86255"/>
    <w:rsid w:val="00C91842"/>
    <w:rsid w:val="00C94359"/>
    <w:rsid w:val="00C9485B"/>
    <w:rsid w:val="00CA5482"/>
    <w:rsid w:val="00CB333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16D9D"/>
    <w:rsid w:val="00D240FB"/>
    <w:rsid w:val="00D3017C"/>
    <w:rsid w:val="00D44758"/>
    <w:rsid w:val="00D45CC8"/>
    <w:rsid w:val="00D51373"/>
    <w:rsid w:val="00D538D2"/>
    <w:rsid w:val="00D551B7"/>
    <w:rsid w:val="00D557E1"/>
    <w:rsid w:val="00D630A5"/>
    <w:rsid w:val="00D658DF"/>
    <w:rsid w:val="00D67516"/>
    <w:rsid w:val="00D70C40"/>
    <w:rsid w:val="00D739E4"/>
    <w:rsid w:val="00D73C18"/>
    <w:rsid w:val="00D773E8"/>
    <w:rsid w:val="00D8122E"/>
    <w:rsid w:val="00D8293C"/>
    <w:rsid w:val="00D8378C"/>
    <w:rsid w:val="00D867A4"/>
    <w:rsid w:val="00D90A9C"/>
    <w:rsid w:val="00D94306"/>
    <w:rsid w:val="00D955BE"/>
    <w:rsid w:val="00D97DC7"/>
    <w:rsid w:val="00DA2B35"/>
    <w:rsid w:val="00DA3B9E"/>
    <w:rsid w:val="00DA4048"/>
    <w:rsid w:val="00DA457F"/>
    <w:rsid w:val="00DA56A6"/>
    <w:rsid w:val="00DA7372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28"/>
    <w:rsid w:val="00E2159D"/>
    <w:rsid w:val="00E310CD"/>
    <w:rsid w:val="00E35C2E"/>
    <w:rsid w:val="00E41090"/>
    <w:rsid w:val="00E437AA"/>
    <w:rsid w:val="00E43E6F"/>
    <w:rsid w:val="00E52B56"/>
    <w:rsid w:val="00E55BCF"/>
    <w:rsid w:val="00E61F3C"/>
    <w:rsid w:val="00E650D6"/>
    <w:rsid w:val="00E6687B"/>
    <w:rsid w:val="00E73CF9"/>
    <w:rsid w:val="00E7567F"/>
    <w:rsid w:val="00E76BA6"/>
    <w:rsid w:val="00E7784D"/>
    <w:rsid w:val="00E843A7"/>
    <w:rsid w:val="00E846A7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05BE"/>
    <w:rsid w:val="00F66CC1"/>
    <w:rsid w:val="00F70480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F403-901D-410E-A1AC-F00CAE0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399F83DD9D3FF3AE4BBD34A68EAB23DB9528EDF4A5CB915EFD5C2F99EE9B30F34DFED5C93F955CA86F9042D0527AA507B523EC471E8CE72q9H" TargetMode="External"/><Relationship Id="rId13" Type="http://schemas.openxmlformats.org/officeDocument/2006/relationships/hyperlink" Target="consultantplus://offline/ref=1CB399F83DD9D3FF3AE4BBD34A68EAB23DB9528EDF4A5CB915EFD5C2F99EE9B30F34DFED5C93F952C886F9042D0527AA507B523EC471E8CE72q9H" TargetMode="External"/><Relationship Id="rId18" Type="http://schemas.openxmlformats.org/officeDocument/2006/relationships/hyperlink" Target="consultantplus://offline/ref=2091868DE7F98AA4CFE3104B3E31E4CFC7BDFEB59317C81DFDE75F4D1CF8D5F743C8715C1984888C27371D4CEA39C356153925038B5B35FAN9B3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91868DE7F98AA4CFE31F402031E4CFC2BAFFB59014C81DFDE75F4D1CF8D5F743C8715C1984888F27371D4CEA39C356153925038B5B35FAN9B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B399F83DD9D3FF3AE4BBD34A68EAB23DB9528FDC475CB915EFD5C2F99EE9B31D3487E15C97E757C393AF556B75q3H" TargetMode="External"/><Relationship Id="rId17" Type="http://schemas.openxmlformats.org/officeDocument/2006/relationships/hyperlink" Target="consultantplus://offline/ref=FC14AC9F68AE75DE1C276337BAFA3A1052A034BA56AFC44D6902084F8B6A0DE9C83FC235348F216D24061A948534144C15365B5840bFP1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14AC9F68AE75DE1C276337BAFA3A1052A034BA56AFC44D6902084F8B6A0DE9C83FC235348E216D24061A948534144C15365B5840bFP1I" TargetMode="External"/><Relationship Id="rId20" Type="http://schemas.openxmlformats.org/officeDocument/2006/relationships/hyperlink" Target="consultantplus://offline/ref=2091868DE7F98AA4CFE3104B3E31E4CFC7BDFEB59317C81DFDE75F4D1CF8D5F743C8715C1984888C21371D4CEA39C356153925038B5B35FAN9B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B399F83DD9D3FF3AE4BBD34A68EAB23DB9528EDF4A5CB915EFD5C2F99EE9B30F34DFED5C93F953CB86F9042D0527AA507B523EC471E8CE72q9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14AC9F68AE75DE1C276337BAFA3A1052A034BA56AFC44D6902084F8B6A0DE9C83FC2353281216D24061A948534144C15365B5840bFP1I" TargetMode="External"/><Relationship Id="rId23" Type="http://schemas.openxmlformats.org/officeDocument/2006/relationships/hyperlink" Target="consultantplus://offline/ref=D0DFF5CC3BBDBA88642F6870D702E176A5FCD35969ED33FA5F8D83F0A170153E4F426A1515E5A4ADB702A29BA7r9SAI" TargetMode="External"/><Relationship Id="rId10" Type="http://schemas.openxmlformats.org/officeDocument/2006/relationships/hyperlink" Target="consultantplus://offline/ref=1CB399F83DD9D3FF3AE4BBD34A68EAB23DB9528EDF4A5CB915EFD5C2F99EE9B30F34DFED5C93F954C386F9042D0527AA507B523EC471E8CE72q9H" TargetMode="External"/><Relationship Id="rId19" Type="http://schemas.openxmlformats.org/officeDocument/2006/relationships/hyperlink" Target="consultantplus://offline/ref=2091868DE7F98AA4CFE3104B3E31E4CFC7BBF8B79417C81DFDE75F4D1CF8D5F743C8715C1984818D26371D4CEA39C356153925038B5B35FAN9B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399F83DD9D3FF3AE4BBD34A68EAB23DB9528EDF4A5CB915EFD5C2F99EE9B30F34DFED5C93F955C386F9042D0527AA507B523EC471E8CE72q9H" TargetMode="External"/><Relationship Id="rId14" Type="http://schemas.openxmlformats.org/officeDocument/2006/relationships/hyperlink" Target="consultantplus://offline/ref=3A93945D040493049A97AAF8F952DB58908256E4EB53B376179C23340896B3955660A81F5D280672DCC161E69E4A7971E6086DAD3Aq1M9I" TargetMode="External"/><Relationship Id="rId22" Type="http://schemas.openxmlformats.org/officeDocument/2006/relationships/hyperlink" Target="consultantplus://offline/ref=D0DFF5CC3BBDBA88642F6870D702E176A3FBD05461E833FA5F8D83F0A170153E5D42321D11E5B1F9EE58F596A59D2AD7C576950F5Dr6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52976-7186-4DC8-9FB6-C2113310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Филиппова Екатерина Сергеевна</cp:lastModifiedBy>
  <cp:revision>3</cp:revision>
  <cp:lastPrinted>2023-08-04T08:30:00Z</cp:lastPrinted>
  <dcterms:created xsi:type="dcterms:W3CDTF">2023-08-04T08:24:00Z</dcterms:created>
  <dcterms:modified xsi:type="dcterms:W3CDTF">2023-08-04T08:31:00Z</dcterms:modified>
</cp:coreProperties>
</file>