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2B110" w14:textId="77777777" w:rsidR="00134F29" w:rsidRPr="00F44F2F" w:rsidRDefault="0062725F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44F2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ДОКЛАД</w:t>
      </w:r>
    </w:p>
    <w:p w14:paraId="3D9E2F7C" w14:textId="77777777" w:rsidR="00330D7C" w:rsidRPr="00F44F2F" w:rsidRDefault="00330D7C" w:rsidP="00A049FB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44F2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 тему:</w:t>
      </w:r>
    </w:p>
    <w:p w14:paraId="733E9A52" w14:textId="2BEA8EE1" w:rsidR="00330D7C" w:rsidRPr="00F44F2F" w:rsidRDefault="00330D7C" w:rsidP="00A049FB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44F2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«Изменения в действующим законодательстве, регламентирующего осуществление государственного кадастрового учета, а также ошибки, допускаемые кадастровыми инженерами </w:t>
      </w:r>
      <w:r w:rsidR="00F44F2F" w:rsidRPr="00F44F2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ходе выполнения кадастровых работ</w:t>
      </w:r>
      <w:r w:rsidRPr="00F44F2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</w:p>
    <w:p w14:paraId="1DF11F6B" w14:textId="77777777" w:rsidR="00E31C9F" w:rsidRPr="00F44F2F" w:rsidRDefault="00E31C9F" w:rsidP="00E31C9F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Доклад подготовил: </w:t>
      </w:r>
      <w:r w:rsidR="0063404F" w:rsidRPr="00F44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государственный регистратор </w:t>
      </w:r>
      <w:r w:rsidR="002D10D8" w:rsidRPr="00F44F2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44F2F">
        <w:rPr>
          <w:rFonts w:ascii="Times New Roman" w:hAnsi="Times New Roman" w:cs="Times New Roman"/>
          <w:color w:val="000000" w:themeColor="text1"/>
          <w:sz w:val="28"/>
          <w:szCs w:val="28"/>
        </w:rPr>
        <w:t>укса Татьяна Владимировна</w:t>
      </w:r>
    </w:p>
    <w:p w14:paraId="464F06C4" w14:textId="082F83FA" w:rsidR="0058080D" w:rsidRPr="00F44F2F" w:rsidRDefault="00E31C9F" w:rsidP="00E31C9F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Дата: </w:t>
      </w:r>
      <w:r w:rsidR="00F72B71" w:rsidRPr="00F44F2F">
        <w:rPr>
          <w:rFonts w:ascii="Times New Roman" w:hAnsi="Times New Roman" w:cs="Times New Roman"/>
          <w:color w:val="000000" w:themeColor="text1"/>
          <w:sz w:val="28"/>
          <w:szCs w:val="28"/>
        </w:rPr>
        <w:t>27.09.2023</w:t>
      </w:r>
    </w:p>
    <w:p w14:paraId="4201B1EE" w14:textId="77777777" w:rsidR="00EA6BEE" w:rsidRDefault="00EA6BEE" w:rsidP="00FE2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13C469" w14:textId="77777777" w:rsidR="00EA6BEE" w:rsidRDefault="00742BB4" w:rsidP="00FE2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14:paraId="406DAD75" w14:textId="50A81696" w:rsidR="00696E0B" w:rsidRDefault="00696E0B" w:rsidP="00FE2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доклад я начну с последних изменений, которые были внесены в действующее законодательство.</w:t>
      </w:r>
    </w:p>
    <w:p w14:paraId="42ED1F59" w14:textId="606C6517" w:rsidR="00696E0B" w:rsidRDefault="00CE2F21" w:rsidP="00FE2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</w:t>
      </w:r>
    </w:p>
    <w:p w14:paraId="396F0F54" w14:textId="238CC19A" w:rsidR="00CE2F21" w:rsidRDefault="00CE2F21" w:rsidP="00FE2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I.</w:t>
      </w:r>
    </w:p>
    <w:p w14:paraId="33FD9D6A" w14:textId="77777777" w:rsidR="00CE2F21" w:rsidRPr="00CE2F21" w:rsidRDefault="00CE2F21" w:rsidP="00FE2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F8ED50B" w14:textId="1B329477" w:rsidR="00706352" w:rsidRPr="009252A7" w:rsidRDefault="006B7A32" w:rsidP="00706352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2A7">
        <w:rPr>
          <w:rFonts w:ascii="Times New Roman" w:hAnsi="Times New Roman" w:cs="Times New Roman"/>
          <w:b/>
          <w:sz w:val="28"/>
          <w:szCs w:val="28"/>
        </w:rPr>
        <w:t>Изменения XML-схем.</w:t>
      </w:r>
    </w:p>
    <w:p w14:paraId="64CC6EEE" w14:textId="158FDCDE" w:rsidR="00706352" w:rsidRDefault="00706352" w:rsidP="00706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служба государственной регистрации, кадастра и картографии информирует, что актуализированы и утверждены следующие XML-схемы:</w:t>
      </w:r>
    </w:p>
    <w:p w14:paraId="2C22010B" w14:textId="77777777" w:rsidR="00706352" w:rsidRDefault="00706352" w:rsidP="00706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4735A6" w14:textId="77777777" w:rsidR="00706352" w:rsidRDefault="00706352" w:rsidP="00706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XML-схема, используемая для формирования межевого плана в форме электронного документа (приказ Росреестра от 06.09.2023 N П/0348);</w:t>
      </w:r>
    </w:p>
    <w:p w14:paraId="2DE1E365" w14:textId="77777777" w:rsidR="00706352" w:rsidRDefault="00706352" w:rsidP="0070635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XML-схема, используемая для формирования технического плана здания, сооружения, объекта незавершенного строительства, помещения,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-места, единого недвижимого комплекса, в форме электронного документа (</w:t>
      </w:r>
      <w:hyperlink r:id="rId8" w:history="1">
        <w:r w:rsidRPr="00706352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Росреестра от 06.09.2023 N П/0347);</w:t>
      </w:r>
    </w:p>
    <w:p w14:paraId="4DDD551C" w14:textId="77777777" w:rsidR="00706352" w:rsidRDefault="00706352" w:rsidP="0070635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XML-схема, используемая для формирования акта обследования, подтверждающего прекращение существования объекта недвижимости, в форме электронного документа (приказ Росреестра от 06.09.2023 N П/0346).</w:t>
      </w:r>
    </w:p>
    <w:p w14:paraId="3F16EE96" w14:textId="77777777" w:rsidR="00706352" w:rsidRDefault="00706352" w:rsidP="0070635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XML-схемы размещены на официальном сайте Росреестра в информационно-телекоммуникационной сети "Интернет" (далее - Сайт) в разделе "Деятельность" (подраздел "Государственные услуги и функции", рубрика "Ведение ЕГРН", подрубрика "XML-схемы") по адресу: https://rosreestr.gov.ru/activity/okazanie-gosudarstvennykh-uslug/vedenie-egrn/xml-skhemy/.</w:t>
      </w:r>
    </w:p>
    <w:p w14:paraId="6DCBBB0B" w14:textId="77777777" w:rsidR="00706352" w:rsidRPr="00706352" w:rsidRDefault="00706352" w:rsidP="0070635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XML-схемы вступают в действие по истечении двух месяцев со дня размещения их на Сайте. </w:t>
      </w:r>
      <w:r w:rsidRPr="00706352">
        <w:rPr>
          <w:rFonts w:ascii="Times New Roman" w:hAnsi="Times New Roman" w:cs="Times New Roman"/>
          <w:b/>
          <w:sz w:val="28"/>
          <w:szCs w:val="28"/>
        </w:rPr>
        <w:t>Дата вступления в действие XML-схем - 08.11.2023.</w:t>
      </w:r>
    </w:p>
    <w:p w14:paraId="3BD38AEF" w14:textId="77777777" w:rsidR="00706352" w:rsidRPr="00706352" w:rsidRDefault="00706352" w:rsidP="0070635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внимание, что установлен переходный период действия и использования новых и предыдущих версий XML-схем. </w:t>
      </w:r>
      <w:r w:rsidRPr="00706352">
        <w:rPr>
          <w:rFonts w:ascii="Times New Roman" w:hAnsi="Times New Roman" w:cs="Times New Roman"/>
          <w:b/>
          <w:sz w:val="28"/>
          <w:szCs w:val="28"/>
        </w:rPr>
        <w:t>Срок действия переходного периода до 01.01.2024.</w:t>
      </w:r>
    </w:p>
    <w:p w14:paraId="4D00B9E1" w14:textId="1B7E0131" w:rsidR="00696E0B" w:rsidRDefault="00706352" w:rsidP="00FE2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06352">
        <w:rPr>
          <w:rFonts w:ascii="Times New Roman" w:hAnsi="Times New Roman" w:cs="Times New Roman"/>
          <w:sz w:val="28"/>
          <w:szCs w:val="28"/>
        </w:rPr>
        <w:t>&lt;Письмо&gt; Росреестра от 08.09.2023 N 18-8289-ТГ/23 &lt;Об актуализации XML-схем&gt;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536315B" w14:textId="0B102962" w:rsidR="00CE2F21" w:rsidRDefault="00CE2F21" w:rsidP="00FE2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</w:t>
      </w:r>
    </w:p>
    <w:p w14:paraId="2FE7CC20" w14:textId="77777777" w:rsidR="00696E0B" w:rsidRDefault="00696E0B" w:rsidP="00FE2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D87366" w14:textId="3967DBEA" w:rsidR="00696E0B" w:rsidRPr="00C3049E" w:rsidRDefault="00CE2F21" w:rsidP="00FE2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3049E">
        <w:rPr>
          <w:rFonts w:ascii="Times New Roman" w:hAnsi="Times New Roman" w:cs="Times New Roman"/>
          <w:sz w:val="28"/>
          <w:szCs w:val="28"/>
        </w:rPr>
        <w:t>.</w:t>
      </w:r>
    </w:p>
    <w:p w14:paraId="5A4E06A8" w14:textId="6E381EA1" w:rsidR="00882D5D" w:rsidRDefault="00882D5D" w:rsidP="00953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92C">
        <w:rPr>
          <w:rFonts w:ascii="Times New Roman" w:hAnsi="Times New Roman" w:cs="Times New Roman"/>
          <w:b/>
          <w:sz w:val="28"/>
          <w:szCs w:val="28"/>
        </w:rPr>
        <w:t xml:space="preserve">Следующие изменения касаются внесения изменений в Постановление Правительства РФ от 24.02.2009 N 160 </w:t>
      </w:r>
      <w:r w:rsidRPr="00882D5D">
        <w:rPr>
          <w:rFonts w:ascii="Times New Roman" w:hAnsi="Times New Roman" w:cs="Times New Roman"/>
          <w:sz w:val="28"/>
          <w:szCs w:val="28"/>
        </w:rPr>
        <w:t>(ред. от 18.02.2023)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5D1694" w14:textId="1B2AF0B6" w:rsidR="00882D5D" w:rsidRPr="002C392C" w:rsidRDefault="00882D5D" w:rsidP="009539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указанное постановление внесены изменения 18.02.2023 </w:t>
      </w:r>
      <w:r w:rsidRPr="00882D5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2D5D">
        <w:rPr>
          <w:rFonts w:ascii="Times New Roman" w:hAnsi="Times New Roman" w:cs="Times New Roman"/>
          <w:sz w:val="28"/>
          <w:szCs w:val="28"/>
        </w:rPr>
        <w:t xml:space="preserve"> Правительства РФ от 18.02.2023 N 270 "О некоторых вопросах использования земельных участков, расположенных в границах охранных зон объектов электросетевого хозяйства"</w:t>
      </w:r>
      <w:r w:rsidR="005E6929">
        <w:rPr>
          <w:rFonts w:ascii="Times New Roman" w:hAnsi="Times New Roman" w:cs="Times New Roman"/>
          <w:sz w:val="28"/>
          <w:szCs w:val="28"/>
        </w:rPr>
        <w:t>.</w:t>
      </w:r>
    </w:p>
    <w:p w14:paraId="708BD40A" w14:textId="6FDB37D0" w:rsidR="005E6929" w:rsidRDefault="005E6929" w:rsidP="005E69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929">
        <w:rPr>
          <w:rFonts w:ascii="Times New Roman" w:hAnsi="Times New Roman" w:cs="Times New Roman"/>
          <w:b/>
          <w:sz w:val="28"/>
          <w:szCs w:val="28"/>
        </w:rPr>
        <w:t>Настоящее постановление вступ</w:t>
      </w:r>
      <w:r w:rsidR="000C7061">
        <w:rPr>
          <w:rFonts w:ascii="Times New Roman" w:hAnsi="Times New Roman" w:cs="Times New Roman"/>
          <w:b/>
          <w:sz w:val="28"/>
          <w:szCs w:val="28"/>
        </w:rPr>
        <w:t>ило</w:t>
      </w:r>
      <w:r w:rsidRPr="005E6929">
        <w:rPr>
          <w:rFonts w:ascii="Times New Roman" w:hAnsi="Times New Roman" w:cs="Times New Roman"/>
          <w:b/>
          <w:sz w:val="28"/>
          <w:szCs w:val="28"/>
        </w:rPr>
        <w:t xml:space="preserve"> в силу с 1 сентября 2023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05B31C85" w14:textId="77777777" w:rsidR="002C392C" w:rsidRDefault="002C392C" w:rsidP="00953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65E455" w14:textId="4C6FC7F4" w:rsidR="00882D5D" w:rsidRDefault="002C392C" w:rsidP="00953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ранее действовавшей редакции (до 01.09.2023) в пункте 10 было указано:</w:t>
      </w:r>
    </w:p>
    <w:p w14:paraId="60C4B7CA" w14:textId="77777777" w:rsidR="00882D5D" w:rsidRDefault="00882D5D" w:rsidP="00953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DA7B41" w14:textId="5F6130FE" w:rsidR="00695E7F" w:rsidRPr="005E6929" w:rsidRDefault="002C392C" w:rsidP="00695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95E7F">
        <w:rPr>
          <w:rFonts w:ascii="Times New Roman" w:hAnsi="Times New Roman" w:cs="Times New Roman"/>
          <w:sz w:val="28"/>
          <w:szCs w:val="28"/>
        </w:rPr>
        <w:t xml:space="preserve">В пределах охранных зон </w:t>
      </w:r>
      <w:r w:rsidR="00695E7F" w:rsidRPr="005E6929">
        <w:rPr>
          <w:rFonts w:ascii="Times New Roman" w:hAnsi="Times New Roman" w:cs="Times New Roman"/>
          <w:b/>
          <w:sz w:val="28"/>
          <w:szCs w:val="28"/>
        </w:rPr>
        <w:t>без письменного решения о согласовании сетевых организаций</w:t>
      </w:r>
      <w:r w:rsidR="00695E7F">
        <w:rPr>
          <w:rFonts w:ascii="Times New Roman" w:hAnsi="Times New Roman" w:cs="Times New Roman"/>
          <w:sz w:val="28"/>
          <w:szCs w:val="28"/>
        </w:rPr>
        <w:t xml:space="preserve"> юридическим и физическим лицам </w:t>
      </w:r>
      <w:r w:rsidR="00695E7F" w:rsidRPr="005E6929">
        <w:rPr>
          <w:rFonts w:ascii="Times New Roman" w:hAnsi="Times New Roman" w:cs="Times New Roman"/>
          <w:b/>
          <w:sz w:val="28"/>
          <w:szCs w:val="28"/>
        </w:rPr>
        <w:t>запрещаются:</w:t>
      </w:r>
    </w:p>
    <w:p w14:paraId="4CB721F6" w14:textId="77777777" w:rsidR="00695E7F" w:rsidRDefault="00695E7F" w:rsidP="00695E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строительство, капитальный ремонт, реконструкция или снос зданий и сооружений;</w:t>
      </w:r>
    </w:p>
    <w:p w14:paraId="75CBA562" w14:textId="77777777" w:rsidR="00882D5D" w:rsidRDefault="00882D5D" w:rsidP="00953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FA779C" w14:textId="775A0AA4" w:rsidR="005E6929" w:rsidRDefault="005E6929" w:rsidP="005E6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929">
        <w:rPr>
          <w:rFonts w:ascii="Times New Roman" w:hAnsi="Times New Roman" w:cs="Times New Roman"/>
          <w:b/>
          <w:sz w:val="28"/>
          <w:szCs w:val="28"/>
        </w:rPr>
        <w:t xml:space="preserve">с 1 сентября 2023 </w:t>
      </w:r>
      <w:r>
        <w:rPr>
          <w:rFonts w:ascii="Times New Roman" w:hAnsi="Times New Roman" w:cs="Times New Roman"/>
          <w:sz w:val="28"/>
          <w:szCs w:val="28"/>
        </w:rPr>
        <w:t>года пункт 10 Постановления № 160 изложен в новой редакции:</w:t>
      </w:r>
    </w:p>
    <w:p w14:paraId="16CB60AF" w14:textId="77777777" w:rsidR="005E6929" w:rsidRDefault="005E6929" w:rsidP="005E6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48D838" w14:textId="77777777" w:rsidR="005E6929" w:rsidRPr="009355D4" w:rsidRDefault="005E6929" w:rsidP="000A10E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охранных зонах допускается размещение зданий и сооружений </w:t>
      </w:r>
      <w:r w:rsidRPr="009355D4">
        <w:rPr>
          <w:rFonts w:ascii="Times New Roman" w:hAnsi="Times New Roman" w:cs="Times New Roman"/>
          <w:b/>
          <w:sz w:val="28"/>
          <w:szCs w:val="28"/>
        </w:rPr>
        <w:t>при соблюдении следующих параметров:</w:t>
      </w:r>
    </w:p>
    <w:p w14:paraId="6C9B8A1F" w14:textId="77777777" w:rsidR="005E6929" w:rsidRDefault="005E6929" w:rsidP="000A10E6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A10E6">
        <w:rPr>
          <w:rFonts w:ascii="Times New Roman" w:hAnsi="Times New Roman" w:cs="Times New Roman"/>
          <w:b/>
          <w:sz w:val="28"/>
          <w:szCs w:val="28"/>
          <w:highlight w:val="yellow"/>
        </w:rPr>
        <w:t>размещаемое здание</w:t>
      </w:r>
      <w:r>
        <w:rPr>
          <w:rFonts w:ascii="Times New Roman" w:hAnsi="Times New Roman" w:cs="Times New Roman"/>
          <w:sz w:val="28"/>
          <w:szCs w:val="28"/>
        </w:rPr>
        <w:t xml:space="preserve"> или сооружение </w:t>
      </w:r>
      <w:r w:rsidRPr="000A10E6">
        <w:rPr>
          <w:rFonts w:ascii="Times New Roman" w:hAnsi="Times New Roman" w:cs="Times New Roman"/>
          <w:b/>
          <w:sz w:val="28"/>
          <w:szCs w:val="28"/>
          <w:highlight w:val="yellow"/>
        </w:rPr>
        <w:t>не создает препятствий для доступа к объекту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(создаются или сохраняются, в том числе в соответствии с требованиями нормативно-технических документов, проходы и подъезды, необходимые для доступа к объекту электроэнергетики обслуживающего персонала и техники в целях обеспечения оперативного, технического и ремонтного обслуживания оборудования, зданий и сооружений объектов электроэнергетики, проведения работ по ликвидации аварий и устранению их последствий на всем протяжении границы объекта электроэнергетики);</w:t>
      </w:r>
    </w:p>
    <w:p w14:paraId="260EC6CB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355D4">
        <w:rPr>
          <w:rFonts w:ascii="Times New Roman" w:hAnsi="Times New Roman" w:cs="Times New Roman"/>
          <w:b/>
          <w:sz w:val="28"/>
          <w:szCs w:val="28"/>
        </w:rPr>
        <w:t>расстояние по горизонтали</w:t>
      </w:r>
      <w:r>
        <w:rPr>
          <w:rFonts w:ascii="Times New Roman" w:hAnsi="Times New Roman" w:cs="Times New Roman"/>
          <w:sz w:val="28"/>
          <w:szCs w:val="28"/>
        </w:rPr>
        <w:t xml:space="preserve"> от элементов зданий и сооружений </w:t>
      </w:r>
      <w:r w:rsidRPr="009355D4">
        <w:rPr>
          <w:rFonts w:ascii="Times New Roman" w:hAnsi="Times New Roman" w:cs="Times New Roman"/>
          <w:b/>
          <w:sz w:val="28"/>
          <w:szCs w:val="28"/>
        </w:rPr>
        <w:t>до проводов воздушных линий электропередачи</w:t>
      </w:r>
      <w:r>
        <w:rPr>
          <w:rFonts w:ascii="Times New Roman" w:hAnsi="Times New Roman" w:cs="Times New Roman"/>
          <w:sz w:val="28"/>
          <w:szCs w:val="28"/>
        </w:rPr>
        <w:t xml:space="preserve"> напряжением до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неизолированными проводами (при наибольшем их отклонении) должно быть не менее:</w:t>
      </w:r>
    </w:p>
    <w:p w14:paraId="1FED1338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1,5 метра - от выступающих частей зданий, террас и окон;</w:t>
      </w:r>
    </w:p>
    <w:p w14:paraId="65070B08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метра - от глухих стен;</w:t>
      </w:r>
    </w:p>
    <w:p w14:paraId="5A3F1AE1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9355D4">
        <w:rPr>
          <w:rFonts w:ascii="Times New Roman" w:hAnsi="Times New Roman" w:cs="Times New Roman"/>
          <w:b/>
          <w:sz w:val="28"/>
          <w:szCs w:val="28"/>
        </w:rPr>
        <w:t>расстояние</w:t>
      </w:r>
      <w:r>
        <w:rPr>
          <w:rFonts w:ascii="Times New Roman" w:hAnsi="Times New Roman" w:cs="Times New Roman"/>
          <w:sz w:val="28"/>
          <w:szCs w:val="28"/>
        </w:rPr>
        <w:t xml:space="preserve"> по горизонтали от элементов зданий и сооружений до </w:t>
      </w:r>
      <w:r w:rsidRPr="009355D4">
        <w:rPr>
          <w:rFonts w:ascii="Times New Roman" w:hAnsi="Times New Roman" w:cs="Times New Roman"/>
          <w:b/>
          <w:sz w:val="28"/>
          <w:szCs w:val="28"/>
        </w:rPr>
        <w:t>токопроводящих жил кабелей</w:t>
      </w:r>
      <w:r>
        <w:rPr>
          <w:rFonts w:ascii="Times New Roman" w:hAnsi="Times New Roman" w:cs="Times New Roman"/>
          <w:sz w:val="28"/>
          <w:szCs w:val="28"/>
        </w:rPr>
        <w:t xml:space="preserve"> (предназначенных для эксплуатации в воздушной среде) напряжением свыше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 наибольшем их отклонении) должно быть не менее:</w:t>
      </w:r>
    </w:p>
    <w:p w14:paraId="41F715EF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метра - от выступающих частей зданий, террас и окон;</w:t>
      </w:r>
    </w:p>
    <w:p w14:paraId="3F1156C1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0,2 метра - от глухих стен зданий, сооружений;</w:t>
      </w:r>
    </w:p>
    <w:p w14:paraId="1739F74B" w14:textId="77777777" w:rsidR="005E6929" w:rsidRDefault="005E6929" w:rsidP="000A10E6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9355D4">
        <w:rPr>
          <w:rFonts w:ascii="Times New Roman" w:hAnsi="Times New Roman" w:cs="Times New Roman"/>
          <w:b/>
          <w:sz w:val="28"/>
          <w:szCs w:val="28"/>
        </w:rPr>
        <w:t xml:space="preserve">допускается размещение зданий и сооружений под проводами воздушных линий электропередачи напряжением до 1 </w:t>
      </w:r>
      <w:proofErr w:type="spellStart"/>
      <w:r w:rsidRPr="009355D4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самонесущими изолированными проводами, при этом расстояние по вертикали от указанных зданий и сооружений </w:t>
      </w:r>
      <w:r w:rsidRPr="009355D4">
        <w:rPr>
          <w:rFonts w:ascii="Times New Roman" w:hAnsi="Times New Roman" w:cs="Times New Roman"/>
          <w:b/>
          <w:sz w:val="28"/>
          <w:szCs w:val="28"/>
        </w:rPr>
        <w:t>при наибольшей стреле провеса должно быть не менее 2,5 метра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D0AF2C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расстояние по горизонтали от элементов зданий и сооружений </w:t>
      </w:r>
      <w:r w:rsidRPr="009355D4">
        <w:rPr>
          <w:rFonts w:ascii="Times New Roman" w:hAnsi="Times New Roman" w:cs="Times New Roman"/>
          <w:b/>
          <w:sz w:val="28"/>
          <w:szCs w:val="28"/>
        </w:rPr>
        <w:t xml:space="preserve">до проводов воздушных линий электропередачи напряжением свыше 1 </w:t>
      </w:r>
      <w:proofErr w:type="spellStart"/>
      <w:r w:rsidRPr="009355D4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 наибольшем их отклонении) </w:t>
      </w:r>
      <w:r w:rsidRPr="009355D4">
        <w:rPr>
          <w:rFonts w:ascii="Times New Roman" w:hAnsi="Times New Roman" w:cs="Times New Roman"/>
          <w:b/>
          <w:sz w:val="28"/>
          <w:szCs w:val="28"/>
        </w:rPr>
        <w:t>должно быть не менее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1DCE3EE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метров - при проектном номинальном классе напряжения до 20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220FD1A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метров - при проектном номинальном классе напряжения 35 - 110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669A878A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метров - при проектном номинальном классе напряжения 150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14EA2B5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метров - при проектном номинальном классе напряжения 220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0C4D0F8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метров (8 метров до ближайших частей непроизводственных и производственных зданий и сооружений электрических станций и подстанций) - при проектном номинальном классе напряжения 330 - 400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991A46B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метров (10 метров до ближайших частей непроизводственных и производственных зданий и сооружений электрических станций и подстанций) - при проектном номинальном классе напряжения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35D6D0B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 метров (10 метров до ближайших частей непроизводственных и производственных зданий и сооружений электрических станций и подстанций) - при проектном номинальном классе напряжения 750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422D2679" w14:textId="77777777" w:rsidR="005E6929" w:rsidRDefault="005E6929" w:rsidP="000A10E6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9355D4">
        <w:rPr>
          <w:rFonts w:ascii="Times New Roman" w:hAnsi="Times New Roman" w:cs="Times New Roman"/>
          <w:b/>
          <w:sz w:val="28"/>
          <w:szCs w:val="28"/>
        </w:rPr>
        <w:t>под проводами воздушных линий электропередачи допускается размещение следующих видов зданий и (или) сооружений и (или) их пересечение с воздушными линиями электропередачи:</w:t>
      </w:r>
    </w:p>
    <w:p w14:paraId="5929C3E0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производственные здания и (или) сооружения промышленных предприятий I и II степени огнестойкости в соответствии с техническим регламентом о требованиях пожарной безопасности, если проектный номинальный класс напряжения воздушных линий электропередачи не превышает 220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вне зависимости от проектного номинального класса напряжения воздушных линий электропередачи - здания и сооружения электрических станций и подстанций (включая вспомогательные и обслуживающие объекты), ограждения при условии, что расстояние от наивысшей точки указанных зданий и (или) сооружений, ограждений по вертикали до проводов воздушной линии электропередачи при наибольшей стреле провеса должно быть не менее:</w:t>
      </w:r>
    </w:p>
    <w:p w14:paraId="324C5300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метров - при проектном номинальном классе напряжения до 35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3518ECAF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метров - при проектном номинальном классе напряжения 110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83CCC92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метров - при проектном номинальном классе напряжения 150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6F80AC17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метров - при проектном номинальном классе напряжения 220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3656F142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7,5 метра - при проектном номинальном классе напряжения 330 - 400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4072310A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метров - при проектном номинальном классе напряжения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7D03215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метров - при проектном номинальном классе напряжения 750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91E4D96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5D4">
        <w:rPr>
          <w:rFonts w:ascii="Times New Roman" w:hAnsi="Times New Roman" w:cs="Times New Roman"/>
          <w:b/>
          <w:sz w:val="28"/>
          <w:szCs w:val="28"/>
        </w:rPr>
        <w:t xml:space="preserve">линии связи, линии проводного вещания, если проектный номинальный класс напряжения воздушных линий электропередачи не превышает 500 </w:t>
      </w:r>
      <w:proofErr w:type="spellStart"/>
      <w:r w:rsidRPr="009355D4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Pr="009355D4">
        <w:rPr>
          <w:rFonts w:ascii="Times New Roman" w:hAnsi="Times New Roman" w:cs="Times New Roman"/>
          <w:b/>
          <w:sz w:val="28"/>
          <w:szCs w:val="28"/>
        </w:rPr>
        <w:t xml:space="preserve"> при условии</w:t>
      </w:r>
      <w:r>
        <w:rPr>
          <w:rFonts w:ascii="Times New Roman" w:hAnsi="Times New Roman" w:cs="Times New Roman"/>
          <w:sz w:val="28"/>
          <w:szCs w:val="28"/>
        </w:rPr>
        <w:t xml:space="preserve">, что расстояние по вертикали до проводов воздушной линии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электропередачи от указанных линий при наибольшей стреле провеса должно быть не менее:</w:t>
      </w:r>
    </w:p>
    <w:p w14:paraId="6A933401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метров - при проектном номинальном классе напряжения до 35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C3EF344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метров - при проектном номинальном классе напряжения 110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6073692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метров - при проектном номинальном классе напряжения 150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DC541B9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метров - при проектном номинальном классе напряжения 220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377495E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метров - при проектном номинальном классе напряжения 330 - 400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4246A252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метров - при проектном номинальном классе напряжения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ACDF157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железные дороги при условии, что расстояние по вертикали от головки рельса до проводов воздушной линии электропередачи при наибольшей стреле провеса должно быть не менее:</w:t>
      </w:r>
    </w:p>
    <w:p w14:paraId="39B0705F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7,5 метра - при проектном номинальном классе напряжения до 35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40D3B737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7,5 метра - при проектном номинальном классе напряжения 110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528967E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метров - при проектном номинальном классе напряжения 150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1222DA0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8,5 метра - при проектном номинальном классе напряжения 220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73D2267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метров - при проектном номинальном классе напряжения 330 - 400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6F5D83A2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9,5 метра - при проектном номинальном классе напряжения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18FE339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метров - при проектном номинальном классе напряжения 750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380CE7D6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5D4">
        <w:rPr>
          <w:rFonts w:ascii="Times New Roman" w:hAnsi="Times New Roman" w:cs="Times New Roman"/>
          <w:b/>
          <w:sz w:val="28"/>
          <w:szCs w:val="28"/>
        </w:rPr>
        <w:t>автомобильные дороги</w:t>
      </w:r>
      <w:r>
        <w:rPr>
          <w:rFonts w:ascii="Times New Roman" w:hAnsi="Times New Roman" w:cs="Times New Roman"/>
          <w:sz w:val="28"/>
          <w:szCs w:val="28"/>
        </w:rPr>
        <w:t xml:space="preserve"> при условии, что расстояние по вертикали от покрытия проезжей части дорог всех категорий до проводов воздушной линии электропередачи при наибольшей стреле провеса должно быть не менее:</w:t>
      </w:r>
    </w:p>
    <w:p w14:paraId="6226C665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метров - при проектном номинальном классе напряжения до 35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495FFBD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метров - при проектном номинальном классе напряжения 110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980B07C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7,5 метра - при проектном номинальном классе напряжения 150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8FF28B7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метров - при проектном номинальном классе напряжения 220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FC9B9A3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8,5 метра (11 метров - в границах населенных пунктов) - при проектном номинальном классе напряжения 330 - 400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8E39527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9,5 метра (15,5 метра - в границах населенных пунктов) - при проектном номинальном классе напряжения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DDDEB6F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метров (23 метров - в границах населенных пунктов) - при проектном номинальном классе напряжения 750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359DDB3D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0E6">
        <w:rPr>
          <w:rFonts w:ascii="Times New Roman" w:hAnsi="Times New Roman" w:cs="Times New Roman"/>
          <w:b/>
          <w:sz w:val="28"/>
          <w:szCs w:val="28"/>
        </w:rPr>
        <w:t xml:space="preserve">провода контактной сети или несущего троса трамвайных и троллейбусных линий, </w:t>
      </w:r>
      <w:r>
        <w:rPr>
          <w:rFonts w:ascii="Times New Roman" w:hAnsi="Times New Roman" w:cs="Times New Roman"/>
          <w:sz w:val="28"/>
          <w:szCs w:val="28"/>
        </w:rPr>
        <w:t xml:space="preserve">если проектный номинальный класс напряжения воздушных линий электропередачи не превышает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условии, что расстояние по вертикали от указанных проводов или тросов до проводов воздушной линии электропередачи при наибольшей стреле провеса должно быть не менее:</w:t>
      </w:r>
    </w:p>
    <w:p w14:paraId="03F08BCE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метров - при проектном номинальном классе напряжения до 35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3E300CBE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метров - при проектном номинальном классе напряжения 110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465A39F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метров - при проектном номинальном классе напряжения 150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A42F95B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метров - при проектном номинальном классе напряжения 220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664F5CB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метров - при проектном номинальном классе напряжения 330 - 400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A364F80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метров - при проектном номинальном классе напряжения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094CAC7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5D4">
        <w:rPr>
          <w:rFonts w:ascii="Times New Roman" w:hAnsi="Times New Roman" w:cs="Times New Roman"/>
          <w:b/>
          <w:sz w:val="28"/>
          <w:szCs w:val="28"/>
        </w:rPr>
        <w:t>трубопроводы</w:t>
      </w:r>
      <w:r>
        <w:rPr>
          <w:rFonts w:ascii="Times New Roman" w:hAnsi="Times New Roman" w:cs="Times New Roman"/>
          <w:sz w:val="28"/>
          <w:szCs w:val="28"/>
        </w:rPr>
        <w:t xml:space="preserve"> при условии, что расстояние по вертикали от наивысшей точки любой части трубопровода до проводов воздушной линии электропередачи при наибольшей стреле провеса должно быть не менее:</w:t>
      </w:r>
    </w:p>
    <w:p w14:paraId="3733EFB6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метров - при проектном номинальном классе напряжения до 35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E7FF487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метров - при проектном номинальном классе напряжения 110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6DD4CFF5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4,5 метра - при проектном номинальном классе напряжения 150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83ADFF2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метров - при проектном номинальном классе напряжения 220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5ADF6CC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метров - при проектном номинальном классе напряжения 330 - 400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DE1A636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метров - при проектном номинальном классе напряжения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4B21EA2" w14:textId="77777777" w:rsidR="005E6929" w:rsidRDefault="005E6929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метров - при проектном номинальном классе напряжения 750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04E35D1" w14:textId="77777777" w:rsidR="005E6929" w:rsidRPr="009355D4" w:rsidRDefault="005E6929" w:rsidP="005E69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9355D4">
        <w:rPr>
          <w:rFonts w:ascii="Times New Roman" w:hAnsi="Times New Roman" w:cs="Times New Roman"/>
          <w:b/>
          <w:sz w:val="28"/>
          <w:szCs w:val="28"/>
        </w:rPr>
        <w:t>в случае если в соответствии с техническим регламентом о требованиях пожарной безопасности должны соблюдаться противопожарные расстояния между такими зданиями, сооружениями и объектами электроэнергетики, возможность размещения зданий, сооружений в границах охранной зоны определяется исходя из противопожарных расстояний.</w:t>
      </w:r>
    </w:p>
    <w:p w14:paraId="037394A1" w14:textId="77777777" w:rsidR="005E6929" w:rsidRDefault="005E6929" w:rsidP="005E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10 в ред.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18.02.2023 N 270)</w:t>
      </w:r>
    </w:p>
    <w:p w14:paraId="0419A827" w14:textId="77777777" w:rsidR="005E6929" w:rsidRDefault="005E6929" w:rsidP="005E6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08191B" w14:textId="61D96A45" w:rsidR="00670730" w:rsidRDefault="00A846F5" w:rsidP="006707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Согласно </w:t>
      </w:r>
      <w:r w:rsidR="00670730" w:rsidRPr="00A846F5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670730" w:rsidRPr="00A846F5">
        <w:rPr>
          <w:rFonts w:ascii="Times New Roman" w:hAnsi="Times New Roman" w:cs="Times New Roman"/>
          <w:b/>
          <w:sz w:val="28"/>
          <w:szCs w:val="28"/>
        </w:rPr>
        <w:t xml:space="preserve"> Правительства РФ от 18.02.2023 N 270</w:t>
      </w:r>
      <w:r w:rsidR="00670730" w:rsidRPr="00670730">
        <w:rPr>
          <w:rFonts w:ascii="Times New Roman" w:hAnsi="Times New Roman" w:cs="Times New Roman"/>
          <w:sz w:val="28"/>
          <w:szCs w:val="28"/>
        </w:rPr>
        <w:t xml:space="preserve"> "О некоторых вопросах использования земельных участков, расположенных в границах охранных зон объектов электросетевого хозяйства"</w:t>
      </w:r>
      <w:r w:rsidR="006707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104152" w14:textId="77777777" w:rsidR="00A846F5" w:rsidRDefault="00670730" w:rsidP="0067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46F5">
        <w:rPr>
          <w:rFonts w:ascii="Times New Roman" w:hAnsi="Times New Roman" w:cs="Times New Roman"/>
          <w:b/>
          <w:sz w:val="28"/>
          <w:szCs w:val="28"/>
        </w:rPr>
        <w:t>требования к параметрам зданий</w:t>
      </w:r>
      <w:r>
        <w:rPr>
          <w:rFonts w:ascii="Times New Roman" w:hAnsi="Times New Roman" w:cs="Times New Roman"/>
          <w:sz w:val="28"/>
          <w:szCs w:val="28"/>
        </w:rPr>
        <w:t xml:space="preserve">, сооружений, если </w:t>
      </w:r>
      <w:r w:rsidRPr="00A846F5">
        <w:rPr>
          <w:rFonts w:ascii="Times New Roman" w:hAnsi="Times New Roman" w:cs="Times New Roman"/>
          <w:b/>
          <w:sz w:val="28"/>
          <w:szCs w:val="28"/>
        </w:rPr>
        <w:t>их размещение допустимо,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6F5">
        <w:rPr>
          <w:rFonts w:ascii="Times New Roman" w:hAnsi="Times New Roman" w:cs="Times New Roman"/>
          <w:b/>
          <w:sz w:val="28"/>
          <w:szCs w:val="28"/>
        </w:rPr>
        <w:t xml:space="preserve">предусмотренные </w:t>
      </w:r>
      <w:hyperlink r:id="rId10" w:history="1">
        <w:r w:rsidRPr="00A846F5">
          <w:rPr>
            <w:rFonts w:ascii="Times New Roman" w:hAnsi="Times New Roman" w:cs="Times New Roman"/>
            <w:b/>
            <w:color w:val="0000FF"/>
            <w:sz w:val="28"/>
            <w:szCs w:val="28"/>
          </w:rPr>
          <w:t>Правилами</w:t>
        </w:r>
      </w:hyperlink>
      <w:r w:rsidRPr="00A846F5">
        <w:rPr>
          <w:rFonts w:ascii="Times New Roman" w:hAnsi="Times New Roman" w:cs="Times New Roman"/>
          <w:b/>
          <w:sz w:val="28"/>
          <w:szCs w:val="28"/>
        </w:rPr>
        <w:t xml:space="preserve"> установления охранных зон объектов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 особых условий использования земельных участков, расположенных в границах таких зон, </w:t>
      </w:r>
      <w:r w:rsidRPr="00A846F5">
        <w:rPr>
          <w:rFonts w:ascii="Times New Roman" w:hAnsi="Times New Roman" w:cs="Times New Roman"/>
          <w:b/>
          <w:sz w:val="28"/>
          <w:szCs w:val="28"/>
        </w:rPr>
        <w:t xml:space="preserve">утвержденными </w:t>
      </w:r>
      <w:hyperlink r:id="rId11" w:history="1">
        <w:r w:rsidRPr="00A846F5">
          <w:rPr>
            <w:rFonts w:ascii="Times New Roman" w:hAnsi="Times New Roman" w:cs="Times New Roman"/>
            <w:b/>
            <w:color w:val="0000FF"/>
            <w:sz w:val="28"/>
            <w:szCs w:val="28"/>
          </w:rPr>
          <w:t>постановлением</w:t>
        </w:r>
      </w:hyperlink>
      <w:r w:rsidRPr="00A846F5">
        <w:rPr>
          <w:rFonts w:ascii="Times New Roman" w:hAnsi="Times New Roman" w:cs="Times New Roman"/>
          <w:b/>
          <w:sz w:val="28"/>
          <w:szCs w:val="28"/>
        </w:rPr>
        <w:t xml:space="preserve"> Правительства Российской Федерации от 24 февраля 2009 г. N 160</w:t>
      </w:r>
      <w:r>
        <w:rPr>
          <w:rFonts w:ascii="Times New Roman" w:hAnsi="Times New Roman" w:cs="Times New Roman"/>
          <w:sz w:val="28"/>
          <w:szCs w:val="28"/>
        </w:rPr>
        <w:t xml:space="preserve">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(в редакции настоящего постановления), </w:t>
      </w:r>
    </w:p>
    <w:p w14:paraId="63AA9F45" w14:textId="03A6D4F0" w:rsidR="00670730" w:rsidRPr="00A846F5" w:rsidRDefault="00A846F5" w:rsidP="0067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6F5">
        <w:rPr>
          <w:rFonts w:ascii="Times New Roman" w:hAnsi="Times New Roman" w:cs="Times New Roman"/>
          <w:b/>
          <w:sz w:val="28"/>
          <w:szCs w:val="28"/>
          <w:highlight w:val="yellow"/>
        </w:rPr>
        <w:t>НЕ</w:t>
      </w:r>
      <w:r w:rsidR="00670730" w:rsidRPr="00A846F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применяются в следующих случаях:</w:t>
      </w:r>
    </w:p>
    <w:p w14:paraId="23AD036B" w14:textId="3243AF1D" w:rsidR="00670730" w:rsidRDefault="00A846F5" w:rsidP="00670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730">
        <w:rPr>
          <w:rFonts w:ascii="Times New Roman" w:hAnsi="Times New Roman" w:cs="Times New Roman"/>
          <w:sz w:val="28"/>
          <w:szCs w:val="28"/>
        </w:rPr>
        <w:t xml:space="preserve">здание, сооружение были размещены в границах охранных зон объектов электросетевого хозяйства </w:t>
      </w:r>
      <w:r w:rsidR="00670730" w:rsidRPr="000A10E6">
        <w:rPr>
          <w:rFonts w:ascii="Times New Roman" w:hAnsi="Times New Roman" w:cs="Times New Roman"/>
          <w:b/>
          <w:sz w:val="28"/>
          <w:szCs w:val="28"/>
        </w:rPr>
        <w:t xml:space="preserve">до дня вступления в силу </w:t>
      </w:r>
      <w:hyperlink r:id="rId12" w:history="1">
        <w:r w:rsidR="00670730" w:rsidRPr="000A10E6">
          <w:rPr>
            <w:rFonts w:ascii="Times New Roman" w:hAnsi="Times New Roman" w:cs="Times New Roman"/>
            <w:b/>
            <w:color w:val="0000FF"/>
            <w:sz w:val="28"/>
            <w:szCs w:val="28"/>
          </w:rPr>
          <w:t>постановления</w:t>
        </w:r>
      </w:hyperlink>
      <w:r w:rsidR="00670730" w:rsidRPr="000A10E6">
        <w:rPr>
          <w:rFonts w:ascii="Times New Roman" w:hAnsi="Times New Roman" w:cs="Times New Roman"/>
          <w:b/>
          <w:sz w:val="28"/>
          <w:szCs w:val="28"/>
        </w:rPr>
        <w:t xml:space="preserve"> Правительства Российской Федерации от 24 февраля 2009 г. N 160</w:t>
      </w:r>
      <w:r w:rsidR="00670730">
        <w:rPr>
          <w:rFonts w:ascii="Times New Roman" w:hAnsi="Times New Roman" w:cs="Times New Roman"/>
          <w:sz w:val="28"/>
          <w:szCs w:val="28"/>
        </w:rPr>
        <w:t xml:space="preserve">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зон";</w:t>
      </w:r>
    </w:p>
    <w:p w14:paraId="3F68E22F" w14:textId="157006E6" w:rsidR="00670730" w:rsidRDefault="005E6929" w:rsidP="006707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730" w:rsidRPr="005E6929">
        <w:rPr>
          <w:rFonts w:ascii="Times New Roman" w:hAnsi="Times New Roman" w:cs="Times New Roman"/>
          <w:b/>
          <w:sz w:val="28"/>
          <w:szCs w:val="28"/>
        </w:rPr>
        <w:t>до вступления в силу настоящего постановления размещение зданий, сооружений было согласовано владельцем</w:t>
      </w:r>
      <w:r w:rsidR="00670730">
        <w:rPr>
          <w:rFonts w:ascii="Times New Roman" w:hAnsi="Times New Roman" w:cs="Times New Roman"/>
          <w:sz w:val="28"/>
          <w:szCs w:val="28"/>
        </w:rPr>
        <w:t xml:space="preserve"> объекта электросетевого хозяйства в соответствии с требованиями действовавших на дату такого размещения нормативных правовых актов.</w:t>
      </w:r>
    </w:p>
    <w:p w14:paraId="1D964EEC" w14:textId="77777777" w:rsidR="00670730" w:rsidRDefault="00670730" w:rsidP="00953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B01409" w14:textId="65981C09" w:rsidR="00670730" w:rsidRDefault="00353AA4" w:rsidP="00953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для строительства зданий и сооружений в ОХРАННОЙ ЗОНЕ с 01.09.2023 получение «разрешения» сетевой организации НЕ ТРЕБУЕТСЯ.</w:t>
      </w:r>
    </w:p>
    <w:p w14:paraId="1778622F" w14:textId="77777777" w:rsidR="00353AA4" w:rsidRDefault="00353AA4" w:rsidP="00953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612D68" w14:textId="51A1CA3C" w:rsidR="00294099" w:rsidRDefault="00353AA4" w:rsidP="002940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2EE">
        <w:rPr>
          <w:rFonts w:ascii="Times New Roman" w:hAnsi="Times New Roman" w:cs="Times New Roman"/>
          <w:b/>
          <w:sz w:val="28"/>
          <w:szCs w:val="28"/>
        </w:rPr>
        <w:t>Если для строительства или реконструкции объекта капитального строительства требуется получение</w:t>
      </w:r>
      <w:r>
        <w:rPr>
          <w:rFonts w:ascii="Times New Roman" w:hAnsi="Times New Roman" w:cs="Times New Roman"/>
          <w:sz w:val="28"/>
          <w:szCs w:val="28"/>
        </w:rPr>
        <w:t xml:space="preserve"> у уполномоченного органа </w:t>
      </w:r>
      <w:r w:rsidRPr="00F152EE">
        <w:rPr>
          <w:rFonts w:ascii="Times New Roman" w:hAnsi="Times New Roman" w:cs="Times New Roman"/>
          <w:b/>
          <w:sz w:val="28"/>
          <w:szCs w:val="28"/>
        </w:rPr>
        <w:t>разрешения на строительство</w:t>
      </w:r>
      <w:r w:rsidR="00F152EE">
        <w:rPr>
          <w:rFonts w:ascii="Times New Roman" w:hAnsi="Times New Roman" w:cs="Times New Roman"/>
          <w:sz w:val="28"/>
          <w:szCs w:val="28"/>
        </w:rPr>
        <w:t xml:space="preserve"> (реконструкцию)</w:t>
      </w:r>
      <w:r>
        <w:rPr>
          <w:rFonts w:ascii="Times New Roman" w:hAnsi="Times New Roman" w:cs="Times New Roman"/>
          <w:sz w:val="28"/>
          <w:szCs w:val="28"/>
        </w:rPr>
        <w:t xml:space="preserve">, ТО именно уполномоченные на выдачу разрешений на строительство органы </w:t>
      </w:r>
      <w:r w:rsidRPr="00294099">
        <w:rPr>
          <w:rFonts w:ascii="Times New Roman" w:hAnsi="Times New Roman" w:cs="Times New Roman"/>
          <w:b/>
          <w:sz w:val="28"/>
          <w:szCs w:val="28"/>
        </w:rPr>
        <w:t>проводят проверку допустимости размещения объекта капитального строительства в соответствии с разрешенным использованием земельного участка и ограничениями,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установленными в соответствии с земельным и иным законодательством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  <w:r w:rsidR="00294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Вышеуказанные органы </w:t>
      </w:r>
      <w:r w:rsidRPr="00294099">
        <w:rPr>
          <w:rFonts w:ascii="Times New Roman" w:hAnsi="Times New Roman" w:cs="Times New Roman"/>
          <w:b/>
          <w:sz w:val="28"/>
          <w:szCs w:val="28"/>
        </w:rPr>
        <w:t>отказывают в выдаче разрешения на строительство при несоответствии ограничениям</w:t>
      </w:r>
      <w:r>
        <w:rPr>
          <w:rFonts w:ascii="Times New Roman" w:hAnsi="Times New Roman" w:cs="Times New Roman"/>
          <w:sz w:val="28"/>
          <w:szCs w:val="28"/>
        </w:rPr>
        <w:t>, установленным в соответствии с земельным и иным законодательством Российской Федерации и действующим на дату выдачи разрешения на строительство (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</w:t>
        </w:r>
        <w:r w:rsidR="00294099">
          <w:rPr>
            <w:rFonts w:ascii="Times New Roman" w:hAnsi="Times New Roman" w:cs="Times New Roman"/>
            <w:color w:val="0000FF"/>
            <w:sz w:val="28"/>
            <w:szCs w:val="28"/>
          </w:rPr>
          <w:t>и 11,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13 статьи 51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РФ).</w:t>
      </w:r>
    </w:p>
    <w:p w14:paraId="5D283308" w14:textId="3B17C64D" w:rsidR="00353AA4" w:rsidRDefault="00353AA4" w:rsidP="002940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Аналогичные положения применяются при рассмотрении заявления о выдаче разрешения на ввод объекта в эксплуатацию (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 5 части 6 статьи 55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РФ).</w:t>
      </w:r>
    </w:p>
    <w:p w14:paraId="005B618C" w14:textId="77777777" w:rsidR="00353AA4" w:rsidRDefault="00353AA4" w:rsidP="00953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FD480E" w14:textId="362C0745" w:rsidR="00670730" w:rsidRPr="00B070E9" w:rsidRDefault="00B070E9" w:rsidP="009539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0E9">
        <w:rPr>
          <w:rFonts w:ascii="Times New Roman" w:hAnsi="Times New Roman" w:cs="Times New Roman"/>
          <w:sz w:val="28"/>
          <w:szCs w:val="28"/>
        </w:rPr>
        <w:t xml:space="preserve">Положениями частей 12-14 статьи 70 Закона N 218-ФЗ </w:t>
      </w:r>
      <w:r w:rsidRPr="00B070E9">
        <w:rPr>
          <w:rFonts w:ascii="Times New Roman" w:hAnsi="Times New Roman" w:cs="Times New Roman"/>
          <w:b/>
          <w:sz w:val="28"/>
          <w:szCs w:val="28"/>
        </w:rPr>
        <w:t>установлен упрощенный порядок осуществления г</w:t>
      </w:r>
      <w:r w:rsidRPr="00B070E9">
        <w:rPr>
          <w:rFonts w:ascii="Times New Roman" w:hAnsi="Times New Roman" w:cs="Times New Roman"/>
          <w:sz w:val="28"/>
          <w:szCs w:val="28"/>
        </w:rPr>
        <w:t xml:space="preserve">осударственного кадастрового учета и государственной регистрации прав на жилой или садовый дом, созданный на земельном участке, предназначенном для ведения гражданами садоводства, для индивидуального жилищного строительства или для ведения личного подсобного хозяйства в границах населенного пункта, для осуществления крестьянским (фермерским) хозяйством своей деятельности ("дачная амнистия"), </w:t>
      </w:r>
      <w:r w:rsidRPr="00B070E9">
        <w:rPr>
          <w:rFonts w:ascii="Times New Roman" w:hAnsi="Times New Roman" w:cs="Times New Roman"/>
          <w:b/>
          <w:sz w:val="28"/>
          <w:szCs w:val="28"/>
        </w:rPr>
        <w:t>а также пределы правовой экспертизы органа регистрации прав.</w:t>
      </w:r>
    </w:p>
    <w:p w14:paraId="3C3C6F82" w14:textId="77777777" w:rsidR="004150E9" w:rsidRDefault="004150E9" w:rsidP="00953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8E9AF3" w14:textId="77777777" w:rsidR="004150E9" w:rsidRDefault="004150E9" w:rsidP="00953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DB5C7A" w14:textId="7DAA925A" w:rsidR="004150E9" w:rsidRDefault="009003DE" w:rsidP="00953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документов в «упрощенном порядке», если объект «входит» в границы такой зоны, государственный регистратор права обязан провести ПРОВЕРКУ соблюдения параметров размещения зданий и сооружений в охранных зонах объектов электросетевого хозяйства, установленных Постановлением №160 (в редакции Постановления № 270).</w:t>
      </w:r>
    </w:p>
    <w:p w14:paraId="4C77AC6E" w14:textId="77777777" w:rsidR="004150E9" w:rsidRDefault="004150E9" w:rsidP="00953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41684A" w14:textId="0EF1E31D" w:rsidR="00331057" w:rsidRPr="00331057" w:rsidRDefault="006C5D55" w:rsidP="00027C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такая ПРОВЕРКА осуществляется государственным регистратором прав посредством АНАЛИЗА СВЕДЕНИЙ</w:t>
      </w:r>
      <w:r w:rsidR="00331057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одержащихся в ТЕХНИЧЕСКОМ ПЛАНЕ объекта недвижимости, в частности в его </w:t>
      </w:r>
      <w:r w:rsidR="00331057">
        <w:rPr>
          <w:rFonts w:ascii="Times New Roman" w:hAnsi="Times New Roman" w:cs="Times New Roman"/>
          <w:sz w:val="28"/>
          <w:szCs w:val="28"/>
        </w:rPr>
        <w:t>ЗАКЛЮЧЕНИИ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0B8E">
        <w:rPr>
          <w:rFonts w:ascii="Times New Roman" w:hAnsi="Times New Roman" w:cs="Times New Roman"/>
          <w:b/>
          <w:sz w:val="28"/>
          <w:szCs w:val="28"/>
          <w:highlight w:val="yellow"/>
        </w:rPr>
        <w:t>где кадастровый инженер</w:t>
      </w:r>
      <w:r w:rsidRPr="007C0B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B5061">
        <w:rPr>
          <w:rFonts w:ascii="Times New Roman" w:hAnsi="Times New Roman" w:cs="Times New Roman"/>
          <w:b/>
          <w:sz w:val="28"/>
          <w:szCs w:val="28"/>
        </w:rPr>
        <w:t>в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которого в соответствии со ст. 29.1 </w:t>
      </w:r>
      <w:r w:rsidRPr="006C5D5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C5D5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5D55">
        <w:rPr>
          <w:rFonts w:ascii="Times New Roman" w:hAnsi="Times New Roman" w:cs="Times New Roman"/>
          <w:sz w:val="28"/>
          <w:szCs w:val="28"/>
        </w:rPr>
        <w:t xml:space="preserve"> от 24.07.2007 N 221-ФЗ (ред. от 13.06.2023) "О кадастровой деятельности"</w:t>
      </w:r>
      <w:r w:rsidR="005B5061"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331057">
        <w:rPr>
          <w:rFonts w:ascii="Times New Roman" w:hAnsi="Times New Roman" w:cs="Times New Roman"/>
          <w:sz w:val="28"/>
          <w:szCs w:val="28"/>
        </w:rPr>
        <w:t xml:space="preserve">, в том числе: - соблюдение требований федеральных законов и иных нормативных правовых актов Российской Федерации в области кадастровых отношений, а также соблюдение стандартов осуществления кадастровой деятельности)  </w:t>
      </w:r>
      <w:r w:rsidR="00331057" w:rsidRPr="007C0B8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должен отразить </w:t>
      </w:r>
      <w:r w:rsidR="00F152EE">
        <w:rPr>
          <w:rFonts w:ascii="Times New Roman" w:hAnsi="Times New Roman" w:cs="Times New Roman"/>
          <w:b/>
          <w:sz w:val="28"/>
          <w:szCs w:val="28"/>
          <w:highlight w:val="yellow"/>
        </w:rPr>
        <w:t>ВЫВОДЫ</w:t>
      </w:r>
      <w:r w:rsidR="00331057" w:rsidRPr="007C0B8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о соответствии объекта капитального строительства допустимым параметрам размещения в охранных зонах</w:t>
      </w:r>
      <w:r w:rsidR="009B3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057">
        <w:rPr>
          <w:rFonts w:ascii="Times New Roman" w:hAnsi="Times New Roman" w:cs="Times New Roman"/>
          <w:b/>
          <w:sz w:val="28"/>
          <w:szCs w:val="28"/>
        </w:rPr>
        <w:t>объектов электросетевого хозяйства зданий и сооружений, установленным Постановлением 160 (в редакции  Постановления №270).</w:t>
      </w:r>
    </w:p>
    <w:p w14:paraId="5AD1853C" w14:textId="7F237958" w:rsidR="006C5D55" w:rsidRDefault="006C5D55" w:rsidP="009539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0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03E" w:rsidRPr="004D403E">
        <w:rPr>
          <w:rFonts w:ascii="Times New Roman" w:hAnsi="Times New Roman" w:cs="Times New Roman"/>
          <w:b/>
          <w:sz w:val="28"/>
          <w:szCs w:val="28"/>
          <w:highlight w:val="yellow"/>
        </w:rPr>
        <w:t>Обращаю Ваше внимание</w:t>
      </w:r>
      <w:r w:rsidR="004D403E">
        <w:rPr>
          <w:rFonts w:ascii="Times New Roman" w:hAnsi="Times New Roman" w:cs="Times New Roman"/>
          <w:b/>
          <w:sz w:val="28"/>
          <w:szCs w:val="28"/>
        </w:rPr>
        <w:t xml:space="preserve"> на необходимость доведения до сведения </w:t>
      </w:r>
      <w:r w:rsidR="004D403E" w:rsidRPr="009633D0">
        <w:rPr>
          <w:rFonts w:ascii="Times New Roman" w:hAnsi="Times New Roman" w:cs="Times New Roman"/>
          <w:b/>
          <w:sz w:val="28"/>
          <w:szCs w:val="28"/>
          <w:highlight w:val="yellow"/>
        </w:rPr>
        <w:t>заинтересованных лиц</w:t>
      </w:r>
      <w:r w:rsidR="004D403E">
        <w:rPr>
          <w:rFonts w:ascii="Times New Roman" w:hAnsi="Times New Roman" w:cs="Times New Roman"/>
          <w:b/>
          <w:sz w:val="28"/>
          <w:szCs w:val="28"/>
        </w:rPr>
        <w:t xml:space="preserve"> требований законодательства о параметрах, установленных Постановлением 160</w:t>
      </w:r>
      <w:r w:rsidR="00963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03E">
        <w:rPr>
          <w:rFonts w:ascii="Times New Roman" w:hAnsi="Times New Roman" w:cs="Times New Roman"/>
          <w:b/>
          <w:sz w:val="28"/>
          <w:szCs w:val="28"/>
        </w:rPr>
        <w:t>(в редакции №270) и в случае несоблюдения заинтересованным лицом таких параметров технический план НЕ ПОДГОТАВЛИВАТЬ!</w:t>
      </w:r>
    </w:p>
    <w:p w14:paraId="487652FD" w14:textId="32F01B58" w:rsidR="00C3666E" w:rsidRPr="00E55FE1" w:rsidRDefault="00C3666E" w:rsidP="009539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66E">
        <w:rPr>
          <w:rFonts w:ascii="Times New Roman" w:hAnsi="Times New Roman" w:cs="Times New Roman"/>
          <w:sz w:val="28"/>
          <w:szCs w:val="28"/>
        </w:rPr>
        <w:t>В случае если кадастровым инженером в техническом плане</w:t>
      </w:r>
      <w:r>
        <w:rPr>
          <w:rFonts w:ascii="Times New Roman" w:hAnsi="Times New Roman" w:cs="Times New Roman"/>
          <w:b/>
          <w:sz w:val="28"/>
          <w:szCs w:val="28"/>
        </w:rPr>
        <w:t xml:space="preserve"> УКАЗАНО НА СООТВЕТСТВИЕ </w:t>
      </w:r>
      <w:r w:rsidRPr="00C3666E">
        <w:rPr>
          <w:rFonts w:ascii="Times New Roman" w:hAnsi="Times New Roman" w:cs="Times New Roman"/>
          <w:sz w:val="28"/>
          <w:szCs w:val="28"/>
        </w:rPr>
        <w:t>размещения объекта капитального строительства параметрам, установленным Постановлен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C3666E">
        <w:rPr>
          <w:rFonts w:ascii="Times New Roman" w:hAnsi="Times New Roman" w:cs="Times New Roman"/>
          <w:sz w:val="28"/>
          <w:szCs w:val="28"/>
        </w:rPr>
        <w:t xml:space="preserve"> № 160 при отсутствии иных оснований для приостановления государственным регистратором прав </w:t>
      </w:r>
      <w:r w:rsidRPr="00E55FE1">
        <w:rPr>
          <w:rFonts w:ascii="Times New Roman" w:hAnsi="Times New Roman" w:cs="Times New Roman"/>
          <w:b/>
          <w:sz w:val="28"/>
          <w:szCs w:val="28"/>
        </w:rPr>
        <w:t>принимается решение об осуществлении учетно-регистрационных действий.</w:t>
      </w:r>
    </w:p>
    <w:p w14:paraId="38024309" w14:textId="16A03FDB" w:rsidR="00296540" w:rsidRDefault="00296540" w:rsidP="00953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540">
        <w:rPr>
          <w:rFonts w:ascii="Times New Roman" w:hAnsi="Times New Roman" w:cs="Times New Roman"/>
          <w:sz w:val="28"/>
          <w:szCs w:val="28"/>
        </w:rPr>
        <w:lastRenderedPageBreak/>
        <w:t>В случае если заявители будут настаивать на подготовке Технического план</w:t>
      </w:r>
      <w:r w:rsidR="009248BF">
        <w:rPr>
          <w:rFonts w:ascii="Times New Roman" w:hAnsi="Times New Roman" w:cs="Times New Roman"/>
          <w:sz w:val="28"/>
          <w:szCs w:val="28"/>
        </w:rPr>
        <w:t>а</w:t>
      </w:r>
      <w:r w:rsidRPr="002965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НЕОБХОДИМО указывать в заключении «О НЕСООТВЕТСТВИИ объекта установленным Постановлением №160 параметрам», что в свою очередь будет являться основание для </w:t>
      </w:r>
      <w:r w:rsidR="00E55FE1">
        <w:rPr>
          <w:rFonts w:ascii="Times New Roman" w:hAnsi="Times New Roman" w:cs="Times New Roman"/>
          <w:b/>
          <w:sz w:val="28"/>
          <w:szCs w:val="28"/>
        </w:rPr>
        <w:t xml:space="preserve">принятия решения о </w:t>
      </w:r>
      <w:r>
        <w:rPr>
          <w:rFonts w:ascii="Times New Roman" w:hAnsi="Times New Roman" w:cs="Times New Roman"/>
          <w:b/>
          <w:sz w:val="28"/>
          <w:szCs w:val="28"/>
        </w:rPr>
        <w:t>приостановлени</w:t>
      </w:r>
      <w:r w:rsidR="00E55FE1">
        <w:rPr>
          <w:rFonts w:ascii="Times New Roman" w:hAnsi="Times New Roman" w:cs="Times New Roman"/>
          <w:b/>
          <w:sz w:val="28"/>
          <w:szCs w:val="28"/>
        </w:rPr>
        <w:t xml:space="preserve">и осуществления учетно-регистрационных действий на основании п. 7 ч. 1 ст. 26 </w:t>
      </w:r>
      <w:r w:rsidR="009248BF">
        <w:rPr>
          <w:rFonts w:ascii="Times New Roman" w:hAnsi="Times New Roman" w:cs="Times New Roman"/>
          <w:b/>
          <w:sz w:val="28"/>
          <w:szCs w:val="28"/>
        </w:rPr>
        <w:t>Законна</w:t>
      </w:r>
      <w:r w:rsidR="00E55FE1">
        <w:rPr>
          <w:rFonts w:ascii="Times New Roman" w:hAnsi="Times New Roman" w:cs="Times New Roman"/>
          <w:b/>
          <w:sz w:val="28"/>
          <w:szCs w:val="28"/>
        </w:rPr>
        <w:t xml:space="preserve"> 218-ФЗ (впоследствии – ОТКАЗА)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96540">
        <w:rPr>
          <w:rFonts w:ascii="Times New Roman" w:hAnsi="Times New Roman" w:cs="Times New Roman"/>
          <w:sz w:val="28"/>
          <w:szCs w:val="28"/>
        </w:rPr>
        <w:t xml:space="preserve">В связи с этим, заявителю необходимо </w:t>
      </w:r>
      <w:r>
        <w:rPr>
          <w:rFonts w:ascii="Times New Roman" w:hAnsi="Times New Roman" w:cs="Times New Roman"/>
          <w:sz w:val="28"/>
          <w:szCs w:val="28"/>
        </w:rPr>
        <w:t xml:space="preserve">еще раз </w:t>
      </w:r>
      <w:r w:rsidRPr="00296540">
        <w:rPr>
          <w:rFonts w:ascii="Times New Roman" w:hAnsi="Times New Roman" w:cs="Times New Roman"/>
          <w:sz w:val="28"/>
          <w:szCs w:val="28"/>
        </w:rPr>
        <w:t>объяснить, что подготовка технического плана только затянет время</w:t>
      </w:r>
      <w:r>
        <w:rPr>
          <w:rFonts w:ascii="Times New Roman" w:hAnsi="Times New Roman" w:cs="Times New Roman"/>
          <w:sz w:val="28"/>
          <w:szCs w:val="28"/>
        </w:rPr>
        <w:t xml:space="preserve"> (срок приостановления по решению регистратора в соответствии со ст. 26 Закона 218-ФЗ составляет 3 месяца)</w:t>
      </w:r>
      <w:r w:rsidRPr="00296540">
        <w:rPr>
          <w:rFonts w:ascii="Times New Roman" w:hAnsi="Times New Roman" w:cs="Times New Roman"/>
          <w:sz w:val="28"/>
          <w:szCs w:val="28"/>
        </w:rPr>
        <w:t xml:space="preserve"> и все равно придется обращаться в суд за узаконением произведенной реконструкции или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если застройщиками не были соблюдены установленные Постановлением №160 параметры</w:t>
      </w:r>
      <w:r w:rsidRPr="0029654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F34E3F" w14:textId="77777777" w:rsidR="004913F3" w:rsidRDefault="004913F3" w:rsidP="00953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833846" w14:textId="77E1D3F9" w:rsidR="003A6D8D" w:rsidRDefault="003A6D8D" w:rsidP="003A6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D8D">
        <w:rPr>
          <w:rFonts w:ascii="Times New Roman" w:hAnsi="Times New Roman" w:cs="Times New Roman"/>
          <w:b/>
          <w:sz w:val="28"/>
          <w:szCs w:val="28"/>
        </w:rPr>
        <w:t>В соответствии с п. 12 Правил</w:t>
      </w:r>
      <w:r>
        <w:rPr>
          <w:rFonts w:ascii="Times New Roman" w:hAnsi="Times New Roman" w:cs="Times New Roman"/>
          <w:sz w:val="28"/>
          <w:szCs w:val="28"/>
        </w:rPr>
        <w:t xml:space="preserve"> при обнаружении в охранных зонах зданий и сооружений, </w:t>
      </w:r>
      <w:r w:rsidRPr="003A6D8D">
        <w:rPr>
          <w:rFonts w:ascii="Times New Roman" w:hAnsi="Times New Roman" w:cs="Times New Roman"/>
          <w:b/>
          <w:sz w:val="28"/>
          <w:szCs w:val="28"/>
        </w:rPr>
        <w:t xml:space="preserve">размещенных с нарушением требований </w:t>
      </w:r>
      <w:hyperlink r:id="rId16" w:history="1">
        <w:r w:rsidRPr="003A6D8D">
          <w:rPr>
            <w:rFonts w:ascii="Times New Roman" w:hAnsi="Times New Roman" w:cs="Times New Roman"/>
            <w:b/>
            <w:color w:val="0000FF"/>
            <w:sz w:val="28"/>
            <w:szCs w:val="28"/>
          </w:rPr>
          <w:t>пункта 10</w:t>
        </w:r>
      </w:hyperlink>
      <w:r w:rsidRPr="003A6D8D">
        <w:rPr>
          <w:rFonts w:ascii="Times New Roman" w:hAnsi="Times New Roman" w:cs="Times New Roman"/>
          <w:b/>
          <w:sz w:val="28"/>
          <w:szCs w:val="28"/>
        </w:rPr>
        <w:t xml:space="preserve"> настоящих Правил, а также фактов осуществления деятельности (действий) с нарушением требований </w:t>
      </w:r>
      <w:hyperlink r:id="rId17" w:history="1">
        <w:r w:rsidRPr="003A6D8D">
          <w:rPr>
            <w:rFonts w:ascii="Times New Roman" w:hAnsi="Times New Roman" w:cs="Times New Roman"/>
            <w:b/>
            <w:color w:val="0000FF"/>
            <w:sz w:val="28"/>
            <w:szCs w:val="28"/>
          </w:rPr>
          <w:t>пунктов 8</w:t>
        </w:r>
      </w:hyperlink>
      <w:r w:rsidRPr="003A6D8D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18" w:history="1">
        <w:r w:rsidRPr="003A6D8D">
          <w:rPr>
            <w:rFonts w:ascii="Times New Roman" w:hAnsi="Times New Roman" w:cs="Times New Roman"/>
            <w:b/>
            <w:color w:val="0000FF"/>
            <w:sz w:val="28"/>
            <w:szCs w:val="28"/>
          </w:rPr>
          <w:t>9</w:t>
        </w:r>
      </w:hyperlink>
      <w:r w:rsidRPr="003A6D8D">
        <w:rPr>
          <w:rFonts w:ascii="Times New Roman" w:hAnsi="Times New Roman" w:cs="Times New Roman"/>
          <w:b/>
          <w:sz w:val="28"/>
          <w:szCs w:val="28"/>
        </w:rPr>
        <w:t xml:space="preserve"> и </w:t>
      </w:r>
      <w:hyperlink r:id="rId19" w:history="1">
        <w:r w:rsidRPr="003A6D8D">
          <w:rPr>
            <w:rFonts w:ascii="Times New Roman" w:hAnsi="Times New Roman" w:cs="Times New Roman"/>
            <w:b/>
            <w:color w:val="0000FF"/>
            <w:sz w:val="28"/>
            <w:szCs w:val="28"/>
          </w:rPr>
          <w:t>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 </w:t>
      </w:r>
      <w:r w:rsidRPr="003A6D8D">
        <w:rPr>
          <w:rFonts w:ascii="Times New Roman" w:hAnsi="Times New Roman" w:cs="Times New Roman"/>
          <w:b/>
          <w:sz w:val="28"/>
          <w:szCs w:val="28"/>
        </w:rPr>
        <w:t>владельцы объектов электросетевого хозяйства направляют заявление об этих фактах в федеральный орган исполнительной власти, осуществляющий федеральный государственный энергетический надзор</w:t>
      </w:r>
      <w:r>
        <w:rPr>
          <w:rFonts w:ascii="Times New Roman" w:hAnsi="Times New Roman" w:cs="Times New Roman"/>
          <w:sz w:val="28"/>
          <w:szCs w:val="28"/>
        </w:rPr>
        <w:t>, и вправе в соответствии с законодательством Российской Федерации обратиться с требованием об устранении допущенных нарушений в суд и (или) органы исполнительной власти, уполномоченные на рассмотрение дел о соответствующих правонарушениях.</w:t>
      </w:r>
    </w:p>
    <w:p w14:paraId="102329C1" w14:textId="5CE2D5F0" w:rsidR="003A6D8D" w:rsidRDefault="00CE2F21" w:rsidP="003F0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B378EA5" w14:textId="5FB578C9" w:rsidR="00747AA8" w:rsidRPr="00C3049E" w:rsidRDefault="00747AA8" w:rsidP="00747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3049E">
        <w:rPr>
          <w:rFonts w:ascii="Times New Roman" w:hAnsi="Times New Roman" w:cs="Times New Roman"/>
          <w:sz w:val="28"/>
          <w:szCs w:val="28"/>
        </w:rPr>
        <w:t>.</w:t>
      </w:r>
    </w:p>
    <w:p w14:paraId="74B50609" w14:textId="77777777" w:rsidR="00747AA8" w:rsidRPr="00C3049E" w:rsidRDefault="00747AA8" w:rsidP="00747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4611D1" w14:textId="7F275F58" w:rsidR="00CE2F21" w:rsidRDefault="00F55266" w:rsidP="003F0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266">
        <w:rPr>
          <w:rFonts w:ascii="Times New Roman" w:hAnsi="Times New Roman" w:cs="Times New Roman"/>
          <w:b/>
          <w:sz w:val="28"/>
          <w:szCs w:val="28"/>
        </w:rPr>
        <w:t>С 01.09.2023 вступил в 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F21" w:rsidRPr="00CE2F2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E2F21" w:rsidRPr="00CE2F21">
        <w:rPr>
          <w:rFonts w:ascii="Times New Roman" w:hAnsi="Times New Roman" w:cs="Times New Roman"/>
          <w:sz w:val="28"/>
          <w:szCs w:val="28"/>
        </w:rPr>
        <w:t xml:space="preserve"> закон от 10.07.2023 N </w:t>
      </w:r>
      <w:r w:rsidR="00CE2F21" w:rsidRPr="00F55266">
        <w:rPr>
          <w:rFonts w:ascii="Times New Roman" w:hAnsi="Times New Roman" w:cs="Times New Roman"/>
          <w:b/>
          <w:sz w:val="28"/>
          <w:szCs w:val="28"/>
        </w:rPr>
        <w:t>305-ФЗ</w:t>
      </w:r>
      <w:r w:rsidR="00CE2F21" w:rsidRPr="00CE2F21">
        <w:rPr>
          <w:rFonts w:ascii="Times New Roman" w:hAnsi="Times New Roman" w:cs="Times New Roman"/>
          <w:sz w:val="28"/>
          <w:szCs w:val="28"/>
        </w:rPr>
        <w:t xml:space="preserve"> "</w:t>
      </w:r>
      <w:r w:rsidR="00CE2F21" w:rsidRPr="00F55266">
        <w:rPr>
          <w:rFonts w:ascii="Times New Roman" w:hAnsi="Times New Roman" w:cs="Times New Roman"/>
          <w:b/>
          <w:sz w:val="28"/>
          <w:szCs w:val="28"/>
        </w:rPr>
        <w:t>О внесении изменений в Градостроительный кодекс Российской Федерации</w:t>
      </w:r>
      <w:r w:rsidR="00CE2F21" w:rsidRPr="00CE2F21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 и о признании утратившими силу отдельных положений законодательных актов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6FBF9F" w14:textId="77777777" w:rsidR="002A0396" w:rsidRDefault="00F55266" w:rsidP="00F55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 1 данного закона,</w:t>
      </w:r>
      <w:r w:rsidR="002A0396">
        <w:rPr>
          <w:rFonts w:ascii="Times New Roman" w:hAnsi="Times New Roman" w:cs="Times New Roman"/>
          <w:sz w:val="28"/>
          <w:szCs w:val="28"/>
        </w:rPr>
        <w:t xml:space="preserve"> в ст. 31 </w:t>
      </w:r>
      <w:proofErr w:type="spellStart"/>
      <w:r w:rsidR="002A039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2A0396">
        <w:rPr>
          <w:rFonts w:ascii="Times New Roman" w:hAnsi="Times New Roman" w:cs="Times New Roman"/>
          <w:sz w:val="28"/>
          <w:szCs w:val="28"/>
        </w:rPr>
        <w:t xml:space="preserve"> РФ внесены следующие изменения: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218DD2" w14:textId="13F4B295" w:rsidR="002A0396" w:rsidRDefault="002A0396" w:rsidP="002A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случае, если в соответствии со статьей 28.1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</w:t>
      </w:r>
      <w:r w:rsidRPr="002A0396">
        <w:rPr>
          <w:rFonts w:ascii="Times New Roman" w:hAnsi="Times New Roman" w:cs="Times New Roman"/>
          <w:b/>
          <w:sz w:val="28"/>
          <w:szCs w:val="28"/>
        </w:rPr>
        <w:t>утвержден единый документ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применительно к отдельным населенным пунктам, входящим в состав поселения, муниципального округа, городского округа, частям населенного пункта, </w:t>
      </w:r>
      <w:r w:rsidRPr="002A0396">
        <w:rPr>
          <w:rFonts w:ascii="Times New Roman" w:hAnsi="Times New Roman" w:cs="Times New Roman"/>
          <w:b/>
          <w:sz w:val="28"/>
          <w:szCs w:val="28"/>
        </w:rPr>
        <w:t xml:space="preserve">подготовка и утверждение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поселения, муниципального округа, городского округа, в том числе применительно к территориям указанных населенных пунктов, их частям, </w:t>
      </w:r>
      <w:r w:rsidRPr="002A0396">
        <w:rPr>
          <w:rFonts w:ascii="Times New Roman" w:hAnsi="Times New Roman" w:cs="Times New Roman"/>
          <w:b/>
          <w:sz w:val="28"/>
          <w:szCs w:val="28"/>
        </w:rPr>
        <w:t>не 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0396">
        <w:rPr>
          <w:rFonts w:ascii="Times New Roman" w:hAnsi="Times New Roman" w:cs="Times New Roman"/>
          <w:sz w:val="28"/>
          <w:szCs w:val="28"/>
        </w:rPr>
        <w:t xml:space="preserve">а </w:t>
      </w:r>
      <w:r w:rsidRPr="0053072C">
        <w:rPr>
          <w:rFonts w:ascii="Times New Roman" w:hAnsi="Times New Roman" w:cs="Times New Roman"/>
          <w:sz w:val="28"/>
          <w:szCs w:val="28"/>
        </w:rPr>
        <w:t>ранее утвержденные 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поселения, городского округа, в том числе применительно к территориям указанных населенных пунктов, их частям, </w:t>
      </w:r>
      <w:r w:rsidRPr="002A0396">
        <w:rPr>
          <w:rFonts w:ascii="Times New Roman" w:hAnsi="Times New Roman" w:cs="Times New Roman"/>
          <w:b/>
          <w:sz w:val="28"/>
          <w:szCs w:val="28"/>
          <w:highlight w:val="yellow"/>
        </w:rPr>
        <w:t>подлежат признанию утратившими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F39918" w14:textId="0D6157D1" w:rsidR="00F55266" w:rsidRPr="00F55266" w:rsidRDefault="002A0396" w:rsidP="00F55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ЧТО такое единый документ?</w:t>
      </w:r>
    </w:p>
    <w:p w14:paraId="14DD0C23" w14:textId="12A7ED18" w:rsidR="00F55266" w:rsidRDefault="00F55266" w:rsidP="003F0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36C34D" w14:textId="3D31E411" w:rsidR="002A0396" w:rsidRPr="002A0396" w:rsidRDefault="002A0396" w:rsidP="002A03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со ст. 28.</w:t>
      </w:r>
      <w:r w:rsidRPr="002A0396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РФ</w:t>
      </w:r>
      <w:r w:rsidRPr="002A03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0396">
        <w:rPr>
          <w:rFonts w:ascii="Times New Roman" w:hAnsi="Times New Roman" w:cs="Times New Roman"/>
          <w:b/>
          <w:bCs/>
          <w:sz w:val="28"/>
          <w:szCs w:val="28"/>
        </w:rPr>
        <w:t>Единым документом территориального планирования и градостроительного зонирования</w:t>
      </w:r>
      <w:r w:rsidRPr="002A0396">
        <w:rPr>
          <w:rFonts w:ascii="Times New Roman" w:hAnsi="Times New Roman" w:cs="Times New Roman"/>
          <w:bCs/>
          <w:sz w:val="28"/>
          <w:szCs w:val="28"/>
        </w:rPr>
        <w:t xml:space="preserve"> поселения, муниципального округа, городского округа (далее также - единый документ) </w:t>
      </w:r>
      <w:r w:rsidRPr="002A0396">
        <w:rPr>
          <w:rFonts w:ascii="Times New Roman" w:hAnsi="Times New Roman" w:cs="Times New Roman"/>
          <w:b/>
          <w:bCs/>
          <w:sz w:val="28"/>
          <w:szCs w:val="28"/>
        </w:rPr>
        <w:t>признается соответственно генеральный план поселения, генеральный план муниципального округа, генеральный план городского округа</w:t>
      </w:r>
      <w:r w:rsidRPr="002A0396">
        <w:rPr>
          <w:rFonts w:ascii="Times New Roman" w:hAnsi="Times New Roman" w:cs="Times New Roman"/>
          <w:bCs/>
          <w:sz w:val="28"/>
          <w:szCs w:val="28"/>
        </w:rPr>
        <w:t xml:space="preserve">, в том числе </w:t>
      </w:r>
      <w:r w:rsidRPr="002A039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подготовленные применительно к отдельным населенным пунктам, входящим в состав поселения, муниципального округа, городского округа, частям населенного пункта, </w:t>
      </w:r>
      <w:r w:rsidRPr="002A0396">
        <w:rPr>
          <w:rFonts w:ascii="Times New Roman" w:hAnsi="Times New Roman" w:cs="Times New Roman"/>
          <w:b/>
          <w:bCs/>
          <w:sz w:val="28"/>
          <w:szCs w:val="28"/>
        </w:rPr>
        <w:t>которые наряду с положением о территориальном планировании и картами</w:t>
      </w:r>
      <w:r w:rsidRPr="002A0396">
        <w:rPr>
          <w:rFonts w:ascii="Times New Roman" w:hAnsi="Times New Roman" w:cs="Times New Roman"/>
          <w:bCs/>
          <w:sz w:val="28"/>
          <w:szCs w:val="28"/>
        </w:rPr>
        <w:t xml:space="preserve">, подлежащими включению в генеральный план в соответствии со </w:t>
      </w:r>
      <w:hyperlink r:id="rId20" w:history="1">
        <w:r w:rsidRPr="002A0396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статьей 23</w:t>
        </w:r>
      </w:hyperlink>
      <w:r w:rsidRPr="002A0396">
        <w:rPr>
          <w:rFonts w:ascii="Times New Roman" w:hAnsi="Times New Roman" w:cs="Times New Roman"/>
          <w:bCs/>
          <w:sz w:val="28"/>
          <w:szCs w:val="28"/>
        </w:rPr>
        <w:t xml:space="preserve"> настоящего Кодекса, </w:t>
      </w:r>
      <w:r w:rsidRPr="002A0396">
        <w:rPr>
          <w:rFonts w:ascii="Times New Roman" w:hAnsi="Times New Roman" w:cs="Times New Roman"/>
          <w:b/>
          <w:bCs/>
          <w:sz w:val="28"/>
          <w:szCs w:val="28"/>
        </w:rPr>
        <w:t>содержат карты градостроительного зонирования, градостроительные регламенты в отношении земельных участков и объектов капитального строительства</w:t>
      </w:r>
      <w:r w:rsidRPr="002A0396">
        <w:rPr>
          <w:rFonts w:ascii="Times New Roman" w:hAnsi="Times New Roman" w:cs="Times New Roman"/>
          <w:bCs/>
          <w:sz w:val="28"/>
          <w:szCs w:val="28"/>
        </w:rPr>
        <w:t xml:space="preserve">, порядок применения карт градостроительного зонирования и градостроительных регламентов и внесения в них изменений, включающий в себя положения, предусмотренные </w:t>
      </w:r>
      <w:hyperlink r:id="rId21" w:history="1">
        <w:r w:rsidRPr="002A0396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частью 3 статьи 30</w:t>
        </w:r>
      </w:hyperlink>
      <w:r w:rsidRPr="002A0396">
        <w:rPr>
          <w:rFonts w:ascii="Times New Roman" w:hAnsi="Times New Roman" w:cs="Times New Roman"/>
          <w:bCs/>
          <w:sz w:val="28"/>
          <w:szCs w:val="28"/>
        </w:rPr>
        <w:t xml:space="preserve"> настоящего Кодекса.</w:t>
      </w:r>
    </w:p>
    <w:p w14:paraId="01EF40A9" w14:textId="77777777" w:rsidR="002A0396" w:rsidRPr="002A0396" w:rsidRDefault="002A0396" w:rsidP="002A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396">
        <w:rPr>
          <w:rFonts w:ascii="Times New Roman" w:hAnsi="Times New Roman" w:cs="Times New Roman"/>
          <w:bCs/>
          <w:sz w:val="28"/>
          <w:szCs w:val="28"/>
        </w:rPr>
        <w:t xml:space="preserve">(в ред. Федерального </w:t>
      </w:r>
      <w:hyperlink r:id="rId22" w:history="1">
        <w:r w:rsidRPr="002A0396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2A0396">
        <w:rPr>
          <w:rFonts w:ascii="Times New Roman" w:hAnsi="Times New Roman" w:cs="Times New Roman"/>
          <w:bCs/>
          <w:sz w:val="28"/>
          <w:szCs w:val="28"/>
        </w:rPr>
        <w:t xml:space="preserve"> от 13.06.2023 N 240-ФЗ)</w:t>
      </w:r>
    </w:p>
    <w:p w14:paraId="52904525" w14:textId="3E0740AF" w:rsidR="002A0396" w:rsidRPr="002A0396" w:rsidRDefault="002A0396" w:rsidP="002A039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396">
        <w:rPr>
          <w:rFonts w:ascii="Times New Roman" w:hAnsi="Times New Roman" w:cs="Times New Roman"/>
          <w:bCs/>
          <w:sz w:val="28"/>
          <w:szCs w:val="28"/>
        </w:rPr>
        <w:t xml:space="preserve">Единый документ может быть подготовлен и утвержден в соответствии с предусмотренными настоящей статьей требованиями </w:t>
      </w:r>
      <w:r w:rsidRPr="002A039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применительно к территориям двух и более поселений</w:t>
      </w:r>
      <w:r w:rsidRPr="002A0396">
        <w:rPr>
          <w:rFonts w:ascii="Times New Roman" w:hAnsi="Times New Roman" w:cs="Times New Roman"/>
          <w:b/>
          <w:bCs/>
          <w:sz w:val="28"/>
          <w:szCs w:val="28"/>
        </w:rPr>
        <w:t>, и (или) муниципальных округов, городских округов, и (или) отдельных населенных пунктов, входящих в их состав</w:t>
      </w:r>
      <w:r w:rsidRPr="002A0396">
        <w:rPr>
          <w:rFonts w:ascii="Times New Roman" w:hAnsi="Times New Roman" w:cs="Times New Roman"/>
          <w:bCs/>
          <w:sz w:val="28"/>
          <w:szCs w:val="28"/>
        </w:rPr>
        <w:t>.</w:t>
      </w:r>
    </w:p>
    <w:p w14:paraId="03B98DAA" w14:textId="77777777" w:rsidR="002A0396" w:rsidRPr="002A0396" w:rsidRDefault="002A0396" w:rsidP="002A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396">
        <w:rPr>
          <w:rFonts w:ascii="Times New Roman" w:hAnsi="Times New Roman" w:cs="Times New Roman"/>
          <w:bCs/>
          <w:sz w:val="28"/>
          <w:szCs w:val="28"/>
        </w:rPr>
        <w:t xml:space="preserve">(часть 1.1 введена Федеральным </w:t>
      </w:r>
      <w:hyperlink r:id="rId23" w:history="1">
        <w:r w:rsidRPr="002A0396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2A0396">
        <w:rPr>
          <w:rFonts w:ascii="Times New Roman" w:hAnsi="Times New Roman" w:cs="Times New Roman"/>
          <w:bCs/>
          <w:sz w:val="28"/>
          <w:szCs w:val="28"/>
        </w:rPr>
        <w:t xml:space="preserve"> от 04.08.2023 N 438-ФЗ)</w:t>
      </w:r>
    </w:p>
    <w:p w14:paraId="45511A88" w14:textId="77777777" w:rsidR="004150E9" w:rsidRDefault="004150E9" w:rsidP="00953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0576E0" w14:textId="52417E84" w:rsidR="00C879FD" w:rsidRDefault="00C879FD" w:rsidP="00953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изложенного, при подготовке схемы расположения земельного участка, </w:t>
      </w:r>
      <w:r w:rsidR="00247B35">
        <w:rPr>
          <w:rFonts w:ascii="Times New Roman" w:hAnsi="Times New Roman" w:cs="Times New Roman"/>
          <w:sz w:val="28"/>
          <w:szCs w:val="28"/>
        </w:rPr>
        <w:t xml:space="preserve">подготовке </w:t>
      </w:r>
      <w:r>
        <w:rPr>
          <w:rFonts w:ascii="Times New Roman" w:hAnsi="Times New Roman" w:cs="Times New Roman"/>
          <w:sz w:val="28"/>
          <w:szCs w:val="28"/>
        </w:rPr>
        <w:t xml:space="preserve">межевого плана необходимо осуществлять проверку действительности Правил землепользования и застройки, а также наличие генерального плана поселения (муниципального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городского округа) в соответствии со ст. 28.1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14:paraId="1B22569B" w14:textId="2F75C362" w:rsidR="00C879FD" w:rsidRDefault="00247B35" w:rsidP="00953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Проверку необходимо осуществлять посредством </w:t>
      </w:r>
      <w:r w:rsidRPr="00247B35">
        <w:rPr>
          <w:rFonts w:ascii="Times New Roman" w:hAnsi="Times New Roman" w:cs="Times New Roman"/>
          <w:sz w:val="28"/>
          <w:szCs w:val="28"/>
        </w:rPr>
        <w:t>ФГИС ТП (федеральная государственная информационная система территориального планирования) (</w:t>
      </w:r>
      <w:proofErr w:type="spellStart"/>
      <w:r w:rsidRPr="00247B35">
        <w:rPr>
          <w:rFonts w:ascii="Times New Roman" w:hAnsi="Times New Roman" w:cs="Times New Roman"/>
          <w:sz w:val="28"/>
          <w:szCs w:val="28"/>
          <w:lang w:val="en-US"/>
        </w:rPr>
        <w:t>fgistp</w:t>
      </w:r>
      <w:proofErr w:type="spellEnd"/>
      <w:r w:rsidRPr="00247B35">
        <w:rPr>
          <w:rFonts w:ascii="Times New Roman" w:hAnsi="Times New Roman" w:cs="Times New Roman"/>
          <w:sz w:val="28"/>
          <w:szCs w:val="28"/>
        </w:rPr>
        <w:t>.</w:t>
      </w:r>
      <w:r w:rsidRPr="00247B35">
        <w:rPr>
          <w:rFonts w:ascii="Times New Roman" w:hAnsi="Times New Roman" w:cs="Times New Roman"/>
          <w:sz w:val="28"/>
          <w:szCs w:val="28"/>
          <w:lang w:val="en-US"/>
        </w:rPr>
        <w:t>economy</w:t>
      </w:r>
      <w:r w:rsidRPr="00247B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47B3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47B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47B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47B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AFF5FA" w14:textId="5D23CC42" w:rsidR="00AD3A71" w:rsidRDefault="00AD3A71" w:rsidP="00AD3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Pr="00AD3A71">
        <w:rPr>
          <w:rFonts w:ascii="Times New Roman" w:hAnsi="Times New Roman" w:cs="Times New Roman"/>
          <w:sz w:val="28"/>
          <w:szCs w:val="28"/>
        </w:rPr>
        <w:t xml:space="preserve"> 57.1.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AD3A71">
        <w:rPr>
          <w:rFonts w:ascii="Times New Roman" w:hAnsi="Times New Roman" w:cs="Times New Roman"/>
          <w:sz w:val="28"/>
          <w:szCs w:val="28"/>
        </w:rPr>
        <w:t xml:space="preserve"> </w:t>
      </w:r>
      <w:r w:rsidRPr="00AD3A71">
        <w:rPr>
          <w:rFonts w:ascii="Times New Roman" w:hAnsi="Times New Roman" w:cs="Times New Roman"/>
          <w:b/>
          <w:sz w:val="28"/>
          <w:szCs w:val="28"/>
        </w:rPr>
        <w:t>Федеральная государственная информационная система территориального планирования</w:t>
      </w:r>
      <w:r w:rsidRPr="00AD3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D3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AD3A71">
        <w:rPr>
          <w:rFonts w:ascii="Times New Roman" w:hAnsi="Times New Roman" w:cs="Times New Roman"/>
          <w:sz w:val="28"/>
          <w:szCs w:val="28"/>
        </w:rPr>
        <w:t xml:space="preserve">информационно-аналитическая система, </w:t>
      </w:r>
      <w:r w:rsidRPr="00AD3A71">
        <w:rPr>
          <w:rFonts w:ascii="Times New Roman" w:hAnsi="Times New Roman" w:cs="Times New Roman"/>
          <w:b/>
          <w:sz w:val="28"/>
          <w:szCs w:val="28"/>
        </w:rPr>
        <w:t>обеспечивающая доступ к сведениям, содержащимся в государственных информационных ресурсах,</w:t>
      </w:r>
      <w:r w:rsidRPr="00AD3A7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информационных системах, в том числе в государственных информационных системах обеспечения градостроительной деятельности,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планирования.</w:t>
      </w:r>
    </w:p>
    <w:p w14:paraId="6725939C" w14:textId="77777777" w:rsidR="0089297D" w:rsidRDefault="0089297D" w:rsidP="00AD3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9CAFE6" w14:textId="4114D76E" w:rsidR="0089297D" w:rsidRDefault="0089297D" w:rsidP="00AD3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57997EBC" w14:textId="283954FF" w:rsidR="0089297D" w:rsidRPr="0089297D" w:rsidRDefault="0089297D" w:rsidP="00AD3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14:paraId="327C38DC" w14:textId="77777777" w:rsidR="00AD3A71" w:rsidRPr="00AD3A71" w:rsidRDefault="00AD3A71" w:rsidP="00AD3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73BB8E" w14:textId="61A86B9A" w:rsidR="004150E9" w:rsidRDefault="0089297D" w:rsidP="009539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97D">
        <w:rPr>
          <w:rFonts w:ascii="Times New Roman" w:hAnsi="Times New Roman" w:cs="Times New Roman"/>
          <w:sz w:val="28"/>
          <w:szCs w:val="28"/>
        </w:rPr>
        <w:t>Федеральный закон от 18.03.2023 N 66-ФЗ "О внесении изменений в Федеральный закон "О государственной регистрации недвижимости" и статью 62.2 Федерального закона "Об охране окружающей среды"</w:t>
      </w:r>
      <w:r w:rsidR="00FE1C6F" w:rsidRPr="00FE1C6F">
        <w:rPr>
          <w:rFonts w:ascii="Times New Roman" w:hAnsi="Times New Roman" w:cs="Times New Roman"/>
          <w:sz w:val="28"/>
          <w:szCs w:val="28"/>
        </w:rPr>
        <w:t xml:space="preserve"> </w:t>
      </w:r>
      <w:r w:rsidR="00FE1C6F">
        <w:rPr>
          <w:rFonts w:ascii="Times New Roman" w:hAnsi="Times New Roman" w:cs="Times New Roman"/>
          <w:b/>
          <w:sz w:val="28"/>
          <w:szCs w:val="28"/>
        </w:rPr>
        <w:t>устраняются пробелы в законодательств</w:t>
      </w:r>
      <w:r w:rsidR="00AD63A0">
        <w:rPr>
          <w:rFonts w:ascii="Times New Roman" w:hAnsi="Times New Roman" w:cs="Times New Roman"/>
          <w:b/>
          <w:sz w:val="28"/>
          <w:szCs w:val="28"/>
        </w:rPr>
        <w:t>е</w:t>
      </w:r>
      <w:r w:rsidR="00FE1C6F">
        <w:rPr>
          <w:rFonts w:ascii="Times New Roman" w:hAnsi="Times New Roman" w:cs="Times New Roman"/>
          <w:b/>
          <w:sz w:val="28"/>
          <w:szCs w:val="28"/>
        </w:rPr>
        <w:t xml:space="preserve"> в части учета сведений о лесопарковых зеленых поясах.</w:t>
      </w:r>
    </w:p>
    <w:p w14:paraId="217B5C12" w14:textId="7B0E192D" w:rsidR="00FE1C6F" w:rsidRDefault="00FE1C6F" w:rsidP="00953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Соответствующие изменения внесены в федеральные законы от 13.07.2015 №218-ФЗ «О государственной регистрации недвижимости» и от 0.01.2002 №7-ФЗ «Об охране окружающей среды».</w:t>
      </w:r>
    </w:p>
    <w:p w14:paraId="39C2927A" w14:textId="4CBD7FA6" w:rsidR="00FE1C6F" w:rsidRPr="00FE1C6F" w:rsidRDefault="00FE1C6F" w:rsidP="009539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007">
        <w:rPr>
          <w:rFonts w:ascii="Times New Roman" w:hAnsi="Times New Roman" w:cs="Times New Roman"/>
          <w:b/>
          <w:sz w:val="28"/>
          <w:szCs w:val="28"/>
          <w:highlight w:val="yellow"/>
        </w:rPr>
        <w:t>Данные изменения вступили в действие с 15.09.2023 г.</w:t>
      </w:r>
    </w:p>
    <w:p w14:paraId="19EF22DC" w14:textId="5C6968F2" w:rsidR="004150E9" w:rsidRDefault="00FE1C6F" w:rsidP="00953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ч. 12 ст. 62.2 Закона 7-ФЗ г</w:t>
      </w:r>
      <w:r w:rsidRPr="00FE1C6F">
        <w:rPr>
          <w:rFonts w:ascii="Times New Roman" w:hAnsi="Times New Roman" w:cs="Times New Roman"/>
          <w:sz w:val="28"/>
          <w:szCs w:val="28"/>
        </w:rPr>
        <w:t>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Федерации.</w:t>
      </w:r>
    </w:p>
    <w:p w14:paraId="52EC0393" w14:textId="2CCCA88E" w:rsidR="00FE1C6F" w:rsidRDefault="00FE1C6F" w:rsidP="00953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Закон</w:t>
      </w:r>
      <w:r w:rsidR="00EE12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218-Ф</w:t>
      </w:r>
      <w:r w:rsidR="00EE128B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положения о внесении границ лесопарковых зеленых поясов в ЕГРН отсутствовали.</w:t>
      </w:r>
    </w:p>
    <w:p w14:paraId="3DC75E7D" w14:textId="2E5462C5" w:rsidR="00FE1C6F" w:rsidRDefault="00FE1C6F" w:rsidP="00953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Законом №66-ФЗ предусмотрено внесение сведений в ЕГРН о лесопарковых зеленых поясах путем дополнения сведений реестра границ ЕГРН новым видом сведений о таких поясах БЕЗ их отнесения к числу зон с особыми условиями использования территории.</w:t>
      </w:r>
    </w:p>
    <w:p w14:paraId="0AFC8748" w14:textId="6A1CC616" w:rsidR="00080007" w:rsidRDefault="00080007" w:rsidP="00080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7.1 ч. 1 ст. 10 Закона 218-ФЗ </w:t>
      </w:r>
      <w:r w:rsidRPr="00080007">
        <w:rPr>
          <w:rFonts w:ascii="Times New Roman" w:hAnsi="Times New Roman" w:cs="Times New Roman"/>
          <w:b/>
          <w:sz w:val="28"/>
          <w:szCs w:val="28"/>
          <w:highlight w:val="yellow"/>
        </w:rPr>
        <w:t>в реестр границ о лесопарковых зеленых поясах</w:t>
      </w:r>
      <w:r w:rsidRPr="000800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вносятся реквизиты решения Правительства Российской Федерации или органа государственной власти субъекта Российской Федерации об установлении, изменении границ лесопаркового зеленого пояса или о его упразднении.</w:t>
      </w:r>
    </w:p>
    <w:p w14:paraId="1DE4B5BD" w14:textId="10D8CB11" w:rsidR="00080007" w:rsidRDefault="00080007" w:rsidP="00080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Законом №66-ФЗ установлен Порядок внесения в ЕГРН сведений</w:t>
      </w:r>
      <w:r w:rsidRPr="0008000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о лесопарковых зеленых поясах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ED15A8A" w14:textId="30E7B377" w:rsidR="00080007" w:rsidRDefault="00080007" w:rsidP="000800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 9.1. ч. 1 ст. 32 Закона 218-ФЗ органы государственной власти и органы местного самоуправления обязаны направлять в орган регистрации прав документы (содержащиеся в них сведения) для внесения сведений в Единый государственный реестр недвижимости в случае принятия ими решений (актов):</w:t>
      </w:r>
    </w:p>
    <w:p w14:paraId="574D734F" w14:textId="058F3EB9" w:rsidR="00080007" w:rsidRPr="00080007" w:rsidRDefault="00080007" w:rsidP="00080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0007">
        <w:rPr>
          <w:rFonts w:ascii="Times New Roman" w:hAnsi="Times New Roman" w:cs="Times New Roman"/>
          <w:sz w:val="28"/>
          <w:szCs w:val="28"/>
        </w:rPr>
        <w:t xml:space="preserve"> об установлении, изменении </w:t>
      </w:r>
      <w:r w:rsidRPr="00080007">
        <w:rPr>
          <w:rFonts w:ascii="Times New Roman" w:hAnsi="Times New Roman" w:cs="Times New Roman"/>
          <w:b/>
          <w:sz w:val="28"/>
          <w:szCs w:val="28"/>
          <w:highlight w:val="yellow"/>
        </w:rPr>
        <w:t>границ лесопаркового зеленого пояса</w:t>
      </w:r>
      <w:r w:rsidRPr="00080007">
        <w:rPr>
          <w:rFonts w:ascii="Times New Roman" w:hAnsi="Times New Roman" w:cs="Times New Roman"/>
          <w:sz w:val="28"/>
          <w:szCs w:val="28"/>
        </w:rPr>
        <w:t xml:space="preserve"> или о его упразднении;</w:t>
      </w:r>
    </w:p>
    <w:p w14:paraId="11803AB8" w14:textId="3E52DD4E" w:rsidR="00080007" w:rsidRDefault="00080007" w:rsidP="00080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007">
        <w:rPr>
          <w:rFonts w:ascii="Times New Roman" w:hAnsi="Times New Roman" w:cs="Times New Roman"/>
          <w:b/>
          <w:sz w:val="28"/>
          <w:szCs w:val="28"/>
          <w:highlight w:val="yellow"/>
        </w:rPr>
        <w:t>В течение пяти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принятия решения об установлении, изменении </w:t>
      </w:r>
      <w:r w:rsidRPr="00080007">
        <w:rPr>
          <w:rFonts w:ascii="Times New Roman" w:hAnsi="Times New Roman" w:cs="Times New Roman"/>
          <w:b/>
          <w:sz w:val="28"/>
          <w:szCs w:val="28"/>
          <w:highlight w:val="yellow"/>
        </w:rPr>
        <w:t>границ лесопаркового зеленого пояса</w:t>
      </w:r>
      <w:r>
        <w:rPr>
          <w:rFonts w:ascii="Times New Roman" w:hAnsi="Times New Roman" w:cs="Times New Roman"/>
          <w:sz w:val="28"/>
          <w:szCs w:val="28"/>
        </w:rPr>
        <w:t xml:space="preserve"> или о его упразднении уполномоченный орган государственной власти субъекта Российской Федерации, принявший такое решение, или уполномоченный Правительством Российской Федерации федеральный орган исполнительной власти направляет в орган регистрации прав документы (содержащиеся в них сведения), необходимые для внесения соответствующих сведений в Единый государственный реестр недвижимости.</w:t>
      </w:r>
    </w:p>
    <w:p w14:paraId="1E8D24A5" w14:textId="32D51F30" w:rsidR="00080007" w:rsidRDefault="00080007" w:rsidP="00080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приложением к решению уполномоченного органа государственной власти субъекта Российской Федерации об установлении или изменении границ лесопаркового зеленого пояса являются сведения о границах лесопаркового зеленого пояса, которые должны содержать графическое описание местоположения указанных границ, перечень координат характерных точек указанных границ в системе координат, установленной для ведения Единого государственного реестра недвижимости (п.8.1 ст. 62.2 Закона 7-ФЗ).</w:t>
      </w:r>
    </w:p>
    <w:p w14:paraId="27C39739" w14:textId="77777777" w:rsidR="00080007" w:rsidRDefault="00080007" w:rsidP="0008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8.1 введен Федеральным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18.03.2023 N 66-ФЗ)</w:t>
      </w:r>
    </w:p>
    <w:p w14:paraId="503F08A4" w14:textId="73E2F53F" w:rsidR="00080007" w:rsidRDefault="000B4B82" w:rsidP="00080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080007" w:rsidRPr="00153931">
          <w:rPr>
            <w:rFonts w:ascii="Times New Roman" w:hAnsi="Times New Roman" w:cs="Times New Roman"/>
            <w:b/>
            <w:color w:val="0000FF"/>
            <w:sz w:val="28"/>
            <w:szCs w:val="28"/>
          </w:rPr>
          <w:t>Форма</w:t>
        </w:r>
      </w:hyperlink>
      <w:r w:rsidR="00080007" w:rsidRPr="00153931">
        <w:rPr>
          <w:rFonts w:ascii="Times New Roman" w:hAnsi="Times New Roman" w:cs="Times New Roman"/>
          <w:b/>
          <w:sz w:val="28"/>
          <w:szCs w:val="28"/>
        </w:rPr>
        <w:t xml:space="preserve"> графического описания местоположения границ лесопаркового зеленого пояса, </w:t>
      </w:r>
      <w:hyperlink r:id="rId26" w:history="1">
        <w:r w:rsidR="00080007" w:rsidRPr="00153931">
          <w:rPr>
            <w:rFonts w:ascii="Times New Roman" w:hAnsi="Times New Roman" w:cs="Times New Roman"/>
            <w:b/>
            <w:color w:val="0000FF"/>
            <w:sz w:val="28"/>
            <w:szCs w:val="28"/>
          </w:rPr>
          <w:t>требования</w:t>
        </w:r>
      </w:hyperlink>
      <w:r w:rsidR="00080007">
        <w:rPr>
          <w:rFonts w:ascii="Times New Roman" w:hAnsi="Times New Roman" w:cs="Times New Roman"/>
          <w:sz w:val="28"/>
          <w:szCs w:val="28"/>
        </w:rPr>
        <w:t xml:space="preserve"> к точности определения координат характерных точек указанных границ, формату электронного документа, содержащего такие сведения, </w:t>
      </w:r>
      <w:r w:rsidR="00080007" w:rsidRPr="00153931">
        <w:rPr>
          <w:rFonts w:ascii="Times New Roman" w:hAnsi="Times New Roman" w:cs="Times New Roman"/>
          <w:b/>
          <w:sz w:val="28"/>
          <w:szCs w:val="28"/>
        </w:rPr>
        <w:t>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</w:t>
      </w:r>
      <w:r w:rsidR="00080007">
        <w:rPr>
          <w:rFonts w:ascii="Times New Roman" w:hAnsi="Times New Roman" w:cs="Times New Roman"/>
          <w:sz w:val="28"/>
          <w:szCs w:val="28"/>
        </w:rPr>
        <w:t xml:space="preserve">, осуществления государственного кадастрового учета недвижимого имущества, государственной регистрации прав на </w:t>
      </w:r>
      <w:r w:rsidR="00080007">
        <w:rPr>
          <w:rFonts w:ascii="Times New Roman" w:hAnsi="Times New Roman" w:cs="Times New Roman"/>
          <w:sz w:val="28"/>
          <w:szCs w:val="28"/>
        </w:rPr>
        <w:lastRenderedPageBreak/>
        <w:t>недвижимое имущество и сделок с ним, предоставления сведений, содержащихся в Едином государственном реестре недвижимости (п.8.2 ст. 62.2 Закона 7-ФЗ).</w:t>
      </w:r>
    </w:p>
    <w:p w14:paraId="1D3B60CF" w14:textId="77777777" w:rsidR="00080007" w:rsidRDefault="00080007" w:rsidP="0008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8.2 введен Федеральным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18.03.2023 N 66-ФЗ)</w:t>
      </w:r>
    </w:p>
    <w:p w14:paraId="7391EE56" w14:textId="57AFE628" w:rsidR="00080007" w:rsidRPr="00080007" w:rsidRDefault="00080007" w:rsidP="009539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007">
        <w:rPr>
          <w:rFonts w:ascii="Times New Roman" w:hAnsi="Times New Roman" w:cs="Times New Roman"/>
          <w:b/>
          <w:sz w:val="28"/>
          <w:szCs w:val="28"/>
          <w:highlight w:val="yellow"/>
        </w:rPr>
        <w:t>Приказом Росреестра от 21.06.2023 N П/0230</w:t>
      </w:r>
      <w:r w:rsidRPr="00080007">
        <w:rPr>
          <w:rFonts w:ascii="Times New Roman" w:hAnsi="Times New Roman" w:cs="Times New Roman"/>
          <w:sz w:val="28"/>
          <w:szCs w:val="28"/>
        </w:rPr>
        <w:t xml:space="preserve"> "Об установлении формы графического описания местоположения границ лесопарковых зеленых поясов, требований к точности определения координат характерных точек границ лесопарковых зеленых поясов, формату электронного документа, содержащего сведения о границах лесопарковых зеленых поясов" (Зарегистрировано в Минюсте России 15.08.2023 N 74805)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007">
        <w:rPr>
          <w:rFonts w:ascii="Times New Roman" w:hAnsi="Times New Roman" w:cs="Times New Roman"/>
          <w:b/>
          <w:sz w:val="28"/>
          <w:szCs w:val="28"/>
          <w:highlight w:val="yellow"/>
        </w:rPr>
        <w:t>установлены:</w:t>
      </w:r>
    </w:p>
    <w:p w14:paraId="200342F9" w14:textId="0004D846" w:rsidR="00080007" w:rsidRDefault="00080007" w:rsidP="00080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8" w:history="1">
        <w:r w:rsidRPr="00080007">
          <w:rPr>
            <w:rFonts w:ascii="Times New Roman" w:hAnsi="Times New Roman" w:cs="Times New Roman"/>
            <w:b/>
            <w:color w:val="0000FF"/>
            <w:sz w:val="28"/>
            <w:szCs w:val="28"/>
          </w:rPr>
          <w:t>форма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графического описания местоположения границ лесопарковых зеленых поясов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 1 к настоящему приказу;</w:t>
      </w:r>
    </w:p>
    <w:p w14:paraId="382D01AE" w14:textId="54E9A096" w:rsidR="00080007" w:rsidRDefault="00080007" w:rsidP="000800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9" w:history="1">
        <w:r w:rsidRPr="00080007">
          <w:rPr>
            <w:rFonts w:ascii="Times New Roman" w:hAnsi="Times New Roman" w:cs="Times New Roman"/>
            <w:b/>
            <w:color w:val="0000FF"/>
            <w:sz w:val="28"/>
            <w:szCs w:val="28"/>
          </w:rPr>
          <w:t>требования</w:t>
        </w:r>
      </w:hyperlink>
      <w:r w:rsidRPr="000800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точности определения координат характерных точек границ лесопарковых зеленых поясов, формату электронного документа, содержащего сведения о границах лесопарковых зеленых поясов,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 2 к настоящему приказу.</w:t>
      </w:r>
    </w:p>
    <w:p w14:paraId="31A64508" w14:textId="35E7C9B3" w:rsidR="00080007" w:rsidRDefault="00080007" w:rsidP="000800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007">
        <w:rPr>
          <w:rFonts w:ascii="Times New Roman" w:hAnsi="Times New Roman" w:cs="Times New Roman"/>
          <w:b/>
          <w:sz w:val="28"/>
          <w:szCs w:val="28"/>
          <w:highlight w:val="yellow"/>
        </w:rPr>
        <w:t>Настоящий приказ вступ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ил</w:t>
      </w:r>
      <w:r w:rsidRPr="0008000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в силу с 15 сентября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9434F7" w14:textId="72C08BD8" w:rsidR="00EB0655" w:rsidRDefault="00EB0655" w:rsidP="000800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5FC1CC70" w14:textId="06658519" w:rsidR="00EB0655" w:rsidRPr="001264A9" w:rsidRDefault="00EB0655" w:rsidP="000800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64A9">
        <w:rPr>
          <w:rFonts w:ascii="Times New Roman" w:hAnsi="Times New Roman" w:cs="Times New Roman"/>
          <w:sz w:val="28"/>
          <w:szCs w:val="28"/>
        </w:rPr>
        <w:t>.</w:t>
      </w:r>
    </w:p>
    <w:p w14:paraId="77FB0D6C" w14:textId="753CF34A" w:rsidR="00EB0655" w:rsidRPr="001264A9" w:rsidRDefault="001264A9" w:rsidP="000800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4A9"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24.07.2023 </w:t>
      </w:r>
      <w:r w:rsidRPr="001264A9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1264A9">
        <w:rPr>
          <w:rFonts w:ascii="Times New Roman" w:hAnsi="Times New Roman" w:cs="Times New Roman"/>
          <w:b/>
          <w:sz w:val="28"/>
          <w:szCs w:val="28"/>
        </w:rPr>
        <w:t xml:space="preserve"> 338-ФЗ "О гаражных объединениях и о внесении изменений в отдельные законодательные акты Российской Федерации"</w:t>
      </w:r>
      <w:r w:rsidR="008437AD">
        <w:rPr>
          <w:rFonts w:ascii="Times New Roman" w:hAnsi="Times New Roman" w:cs="Times New Roman"/>
          <w:b/>
          <w:sz w:val="28"/>
          <w:szCs w:val="28"/>
        </w:rPr>
        <w:t xml:space="preserve"> (далее – Закон №338-ФЗ)</w:t>
      </w:r>
    </w:p>
    <w:p w14:paraId="53291D67" w14:textId="71680E30" w:rsidR="001264A9" w:rsidRDefault="001264A9" w:rsidP="000800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28B">
        <w:rPr>
          <w:rFonts w:ascii="Times New Roman" w:hAnsi="Times New Roman" w:cs="Times New Roman"/>
          <w:b/>
          <w:sz w:val="28"/>
          <w:szCs w:val="28"/>
          <w:highlight w:val="yellow"/>
        </w:rPr>
        <w:t>Начало действия документа 01.10.2023.</w:t>
      </w:r>
    </w:p>
    <w:p w14:paraId="5785C5F4" w14:textId="77777777" w:rsidR="00FE1C84" w:rsidRDefault="00FE1C84" w:rsidP="00304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E9C5C3" w14:textId="77777777" w:rsidR="00304BC3" w:rsidRDefault="00304BC3" w:rsidP="00304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Федеральный закон регулирует отношения </w:t>
      </w:r>
      <w:r w:rsidRPr="00DE7EF7">
        <w:rPr>
          <w:rFonts w:ascii="Times New Roman" w:hAnsi="Times New Roman" w:cs="Times New Roman"/>
          <w:b/>
          <w:sz w:val="28"/>
          <w:szCs w:val="28"/>
          <w:highlight w:val="yellow"/>
        </w:rPr>
        <w:t>по совместному владению, пользованию и в установленных законом пределах распоряжению имуществом,</w:t>
      </w:r>
      <w:r w:rsidRPr="00304BC3">
        <w:rPr>
          <w:rFonts w:ascii="Times New Roman" w:hAnsi="Times New Roman" w:cs="Times New Roman"/>
          <w:b/>
          <w:sz w:val="28"/>
          <w:szCs w:val="28"/>
        </w:rPr>
        <w:t xml:space="preserve"> находящимся в общей собственности или в общем пользовании собственников гаражей в границах территории гаражного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либо собственников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 и нежилых помещений, расположенных в гаражных комплексах, а также устанавливает особенности осуществления деятельности созданными в этих целях юридическими лицами.</w:t>
      </w:r>
    </w:p>
    <w:p w14:paraId="5454BE0D" w14:textId="77777777" w:rsidR="00304BC3" w:rsidRDefault="00304BC3" w:rsidP="00304BC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2. Территория гаражного назначения</w:t>
      </w:r>
    </w:p>
    <w:p w14:paraId="2EC42001" w14:textId="279B29B5" w:rsidR="00304BC3" w:rsidRDefault="00304BC3" w:rsidP="00304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F7">
        <w:rPr>
          <w:rFonts w:ascii="Times New Roman" w:hAnsi="Times New Roman" w:cs="Times New Roman"/>
          <w:b/>
          <w:sz w:val="28"/>
          <w:szCs w:val="28"/>
        </w:rPr>
        <w:t>Под территорией гаражного назначения понимается территория</w:t>
      </w:r>
      <w:r>
        <w:rPr>
          <w:rFonts w:ascii="Times New Roman" w:hAnsi="Times New Roman" w:cs="Times New Roman"/>
          <w:sz w:val="28"/>
          <w:szCs w:val="28"/>
        </w:rPr>
        <w:t>, в границах которой расположены земельные участки, на которых размещены гаражи, использование которых осуществляется для собственных нужд граждан, и (или) земельные участки, предоставленные или иным образом выделенные, приобретенные для размещения таких гаражей, а также земельные участки общего назначения.</w:t>
      </w:r>
    </w:p>
    <w:p w14:paraId="52711CB2" w14:textId="77777777" w:rsidR="00FE1C84" w:rsidRDefault="00FE1C84" w:rsidP="00FE1C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3. Определение границ территории гаражного назначения</w:t>
      </w:r>
    </w:p>
    <w:p w14:paraId="77B82693" w14:textId="4504783E" w:rsidR="00FE1C84" w:rsidRPr="00FE1C84" w:rsidRDefault="00FE1C84" w:rsidP="00FE1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C84">
        <w:rPr>
          <w:rFonts w:ascii="Times New Roman" w:hAnsi="Times New Roman" w:cs="Times New Roman"/>
          <w:b/>
          <w:bCs/>
          <w:sz w:val="28"/>
          <w:szCs w:val="28"/>
        </w:rPr>
        <w:t>Местоположение границ территории гаражного назначения определяется проектом межевания территории</w:t>
      </w:r>
      <w:r w:rsidRPr="00FE1C84">
        <w:rPr>
          <w:rFonts w:ascii="Times New Roman" w:hAnsi="Times New Roman" w:cs="Times New Roman"/>
          <w:bCs/>
          <w:sz w:val="28"/>
          <w:szCs w:val="28"/>
        </w:rPr>
        <w:t xml:space="preserve">. Разработка проекта планировки территории не </w:t>
      </w:r>
      <w:r w:rsidRPr="00FE1C84">
        <w:rPr>
          <w:rFonts w:ascii="Times New Roman" w:hAnsi="Times New Roman" w:cs="Times New Roman"/>
          <w:bCs/>
          <w:sz w:val="28"/>
          <w:szCs w:val="28"/>
        </w:rPr>
        <w:lastRenderedPageBreak/>
        <w:t>является обязательной, однако может быть осуществлена по решению общего собрания собственников гаражей или членов гаражного кооператива.</w:t>
      </w:r>
    </w:p>
    <w:p w14:paraId="396E3F29" w14:textId="237AA4F9" w:rsidR="00304BC3" w:rsidRPr="001264A9" w:rsidRDefault="00FE1C84" w:rsidP="000800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Также Законом №338-ФЗ внесены изменения в </w:t>
      </w:r>
      <w:r w:rsidRPr="001264A9">
        <w:rPr>
          <w:rFonts w:ascii="Times New Roman" w:hAnsi="Times New Roman" w:cs="Times New Roman"/>
          <w:b/>
          <w:sz w:val="28"/>
          <w:szCs w:val="28"/>
        </w:rPr>
        <w:t>отдельные законодательные акты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0D65D6C1" w14:textId="77777777" w:rsidR="00080007" w:rsidRDefault="00080007" w:rsidP="00953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44CE95" w14:textId="6D511CFF" w:rsidR="008437AD" w:rsidRDefault="008437AD" w:rsidP="00843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AB7">
        <w:rPr>
          <w:rFonts w:ascii="Times New Roman" w:hAnsi="Times New Roman" w:cs="Times New Roman"/>
          <w:b/>
          <w:bCs/>
          <w:sz w:val="28"/>
          <w:szCs w:val="28"/>
          <w:u w:val="single"/>
        </w:rPr>
        <w:t>В соответствии со с</w:t>
      </w:r>
      <w:r w:rsidR="006C771A" w:rsidRPr="00FA0AB7">
        <w:rPr>
          <w:rFonts w:ascii="Times New Roman" w:hAnsi="Times New Roman" w:cs="Times New Roman"/>
          <w:b/>
          <w:bCs/>
          <w:sz w:val="28"/>
          <w:szCs w:val="28"/>
          <w:u w:val="single"/>
        </w:rPr>
        <w:t>т</w:t>
      </w:r>
      <w:r w:rsidRPr="00FA0AB7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6C771A" w:rsidRPr="00FA0A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29</w:t>
      </w:r>
      <w:r w:rsidRPr="00FA0A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Закона</w:t>
      </w:r>
      <w:r w:rsidRPr="00FA0AB7">
        <w:rPr>
          <w:rFonts w:ascii="Times New Roman" w:hAnsi="Times New Roman" w:cs="Times New Roman"/>
          <w:b/>
          <w:bCs/>
          <w:sz w:val="28"/>
          <w:szCs w:val="28"/>
        </w:rPr>
        <w:t xml:space="preserve"> №338-ФЗ</w:t>
      </w:r>
      <w:r w:rsidRPr="008437AD">
        <w:rPr>
          <w:rFonts w:ascii="Times New Roman" w:hAnsi="Times New Roman" w:cs="Times New Roman"/>
          <w:bCs/>
          <w:sz w:val="28"/>
          <w:szCs w:val="28"/>
        </w:rPr>
        <w:t xml:space="preserve"> внесены изменения </w:t>
      </w:r>
      <w:r w:rsidR="006C771A" w:rsidRPr="008437AD">
        <w:rPr>
          <w:rFonts w:ascii="Times New Roman" w:hAnsi="Times New Roman" w:cs="Times New Roman"/>
          <w:bCs/>
          <w:sz w:val="28"/>
          <w:szCs w:val="28"/>
        </w:rPr>
        <w:t xml:space="preserve">в Земельный </w:t>
      </w:r>
      <w:hyperlink r:id="rId30" w:history="1">
        <w:r w:rsidR="006C771A" w:rsidRPr="008437AD">
          <w:rPr>
            <w:rFonts w:ascii="Times New Roman" w:hAnsi="Times New Roman" w:cs="Times New Roman"/>
            <w:bCs/>
            <w:color w:val="0000FF"/>
            <w:sz w:val="28"/>
            <w:szCs w:val="28"/>
          </w:rPr>
          <w:t>кодекс</w:t>
        </w:r>
      </w:hyperlink>
      <w:r w:rsidR="006C771A" w:rsidRPr="008437AD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, а именно п. 3 ст. 11.3 ЗК РФ (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Образование земельных участков из земель или земельных участков, находящихся в государственной или муниципальной собственности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6C771A">
        <w:rPr>
          <w:rFonts w:ascii="Times New Roman" w:hAnsi="Times New Roman" w:cs="Times New Roman"/>
          <w:sz w:val="28"/>
          <w:szCs w:val="28"/>
        </w:rPr>
        <w:t>дополн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6C771A">
        <w:rPr>
          <w:rFonts w:ascii="Times New Roman" w:hAnsi="Times New Roman" w:cs="Times New Roman"/>
          <w:sz w:val="28"/>
          <w:szCs w:val="28"/>
        </w:rPr>
        <w:t xml:space="preserve"> подпунктом 7 следующего содержания:</w:t>
      </w:r>
      <w:r w:rsidRPr="008437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136209" w14:textId="3AB5D8F6" w:rsidR="008437AD" w:rsidRDefault="008437AD" w:rsidP="00843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Исключительно в соответствии с утвержденным проектом межевания территории осуществляется образование земельных участков:</w:t>
      </w:r>
    </w:p>
    <w:p w14:paraId="22B2B9F9" w14:textId="35CDC9BD" w:rsidR="006C771A" w:rsidRDefault="006C771A" w:rsidP="006C77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7AD">
        <w:rPr>
          <w:rFonts w:ascii="Times New Roman" w:hAnsi="Times New Roman" w:cs="Times New Roman"/>
          <w:sz w:val="28"/>
          <w:szCs w:val="28"/>
          <w:highlight w:val="yellow"/>
        </w:rPr>
        <w:t>7) из земельного участка, предоставленного для размещения гаражей в границах территории гаражного назначения;</w:t>
      </w:r>
    </w:p>
    <w:p w14:paraId="4A806260" w14:textId="77777777" w:rsidR="006C771A" w:rsidRDefault="006C771A" w:rsidP="006C7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7A3C6" w14:textId="77777777" w:rsidR="00FE1C84" w:rsidRDefault="008437AD" w:rsidP="008437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0AB7">
        <w:rPr>
          <w:rFonts w:ascii="Times New Roman" w:hAnsi="Times New Roman" w:cs="Times New Roman"/>
          <w:b/>
          <w:bCs/>
          <w:sz w:val="28"/>
          <w:szCs w:val="28"/>
          <w:u w:val="single"/>
        </w:rPr>
        <w:t>В соответствии со ст. 30 Закона</w:t>
      </w:r>
      <w:r w:rsidRPr="008437AD">
        <w:rPr>
          <w:rFonts w:ascii="Times New Roman" w:hAnsi="Times New Roman" w:cs="Times New Roman"/>
          <w:bCs/>
          <w:sz w:val="28"/>
          <w:szCs w:val="28"/>
        </w:rPr>
        <w:t xml:space="preserve"> №338-ФЗ </w:t>
      </w:r>
      <w:r w:rsidR="00FF152F">
        <w:rPr>
          <w:rFonts w:ascii="Times New Roman" w:hAnsi="Times New Roman" w:cs="Times New Roman"/>
          <w:b/>
          <w:bCs/>
          <w:sz w:val="28"/>
          <w:szCs w:val="28"/>
        </w:rPr>
        <w:t>внесен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FF152F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F15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152F">
        <w:rPr>
          <w:rFonts w:ascii="Times New Roman" w:hAnsi="Times New Roman" w:cs="Times New Roman"/>
          <w:sz w:val="28"/>
          <w:szCs w:val="28"/>
        </w:rPr>
        <w:t xml:space="preserve">в Федеральный </w:t>
      </w:r>
      <w:hyperlink r:id="rId31" w:history="1">
        <w:r w:rsidR="00FF152F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FF152F">
        <w:rPr>
          <w:rFonts w:ascii="Times New Roman" w:hAnsi="Times New Roman" w:cs="Times New Roman"/>
          <w:sz w:val="28"/>
          <w:szCs w:val="28"/>
        </w:rPr>
        <w:t xml:space="preserve"> от 25 октября 2001 года N 137-ФЗ "О введении в действие Земельного кодекса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6D32562" w14:textId="76438BCE" w:rsidR="00FE1C84" w:rsidRDefault="008437AD" w:rsidP="00FA0A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именно:</w:t>
      </w:r>
      <w:r w:rsidR="00FA0AB7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="00FF152F">
          <w:rPr>
            <w:rFonts w:ascii="Times New Roman" w:hAnsi="Times New Roman" w:cs="Times New Roman"/>
            <w:color w:val="0000FF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я</w:t>
        </w:r>
        <w:r w:rsidR="00FF152F">
          <w:rPr>
            <w:rFonts w:ascii="Times New Roman" w:hAnsi="Times New Roman" w:cs="Times New Roman"/>
            <w:color w:val="0000FF"/>
            <w:sz w:val="28"/>
            <w:szCs w:val="28"/>
          </w:rPr>
          <w:t xml:space="preserve"> 3.7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="00FF152F">
          <w:rPr>
            <w:rFonts w:ascii="Times New Roman" w:hAnsi="Times New Roman" w:cs="Times New Roman"/>
            <w:color w:val="0000FF"/>
            <w:sz w:val="28"/>
            <w:szCs w:val="28"/>
          </w:rPr>
          <w:t>дополн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ена</w:t>
        </w:r>
      </w:hyperlink>
      <w:r w:rsidR="00FF152F">
        <w:rPr>
          <w:rFonts w:ascii="Times New Roman" w:hAnsi="Times New Roman" w:cs="Times New Roman"/>
          <w:sz w:val="28"/>
          <w:szCs w:val="28"/>
        </w:rPr>
        <w:t xml:space="preserve"> </w:t>
      </w:r>
      <w:r w:rsidR="00FE1C84">
        <w:rPr>
          <w:rFonts w:ascii="Times New Roman" w:hAnsi="Times New Roman" w:cs="Times New Roman"/>
          <w:sz w:val="28"/>
          <w:szCs w:val="28"/>
        </w:rPr>
        <w:t xml:space="preserve">новым </w:t>
      </w:r>
      <w:r w:rsidR="00FF152F">
        <w:rPr>
          <w:rFonts w:ascii="Times New Roman" w:hAnsi="Times New Roman" w:cs="Times New Roman"/>
          <w:sz w:val="28"/>
          <w:szCs w:val="28"/>
        </w:rPr>
        <w:t>пунктом 3.1</w:t>
      </w:r>
    </w:p>
    <w:p w14:paraId="6C15251A" w14:textId="5D1C8495" w:rsidR="00FF152F" w:rsidRDefault="00FF152F" w:rsidP="00FF152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"3.1. Образование земельного участка, на котором расположен гараж, </w:t>
      </w:r>
      <w:r w:rsidRPr="00DC020D">
        <w:rPr>
          <w:rFonts w:ascii="Times New Roman" w:hAnsi="Times New Roman" w:cs="Times New Roman"/>
          <w:b/>
          <w:sz w:val="28"/>
          <w:szCs w:val="28"/>
          <w:highlight w:val="yellow"/>
        </w:rPr>
        <w:t>отвечающий требованиям пункта 2 настоящей статьи</w:t>
      </w:r>
      <w:r w:rsidR="009A28DE">
        <w:rPr>
          <w:rFonts w:ascii="Times New Roman" w:hAnsi="Times New Roman" w:cs="Times New Roman"/>
          <w:b/>
          <w:sz w:val="28"/>
          <w:szCs w:val="28"/>
        </w:rPr>
        <w:t xml:space="preserve"> (т.е. </w:t>
      </w:r>
      <w:r w:rsidR="009A28DE" w:rsidRPr="009A28D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гараж, являющийся объектом капитального строительства и возведенный до дня </w:t>
      </w:r>
      <w:hyperlink r:id="rId34" w:history="1">
        <w:r w:rsidR="009A28DE" w:rsidRPr="009A28DE">
          <w:rPr>
            <w:rFonts w:ascii="Times New Roman" w:hAnsi="Times New Roman" w:cs="Times New Roman"/>
            <w:b/>
            <w:i/>
            <w:color w:val="0000FF"/>
            <w:sz w:val="24"/>
            <w:szCs w:val="24"/>
            <w:highlight w:val="yellow"/>
          </w:rPr>
          <w:t>введения</w:t>
        </w:r>
      </w:hyperlink>
      <w:r w:rsidR="009A28DE" w:rsidRPr="009A28D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в действие Градостроительного </w:t>
      </w:r>
      <w:hyperlink r:id="rId35" w:history="1">
        <w:r w:rsidR="009A28DE" w:rsidRPr="009A28DE">
          <w:rPr>
            <w:rFonts w:ascii="Times New Roman" w:hAnsi="Times New Roman" w:cs="Times New Roman"/>
            <w:b/>
            <w:i/>
            <w:color w:val="0000FF"/>
            <w:sz w:val="24"/>
            <w:szCs w:val="24"/>
            <w:highlight w:val="yellow"/>
          </w:rPr>
          <w:t>кодекса</w:t>
        </w:r>
      </w:hyperlink>
      <w:r w:rsidR="009A28DE" w:rsidRPr="009A28D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Российской Федерации</w:t>
      </w:r>
      <w:r w:rsidR="009A28DE">
        <w:rPr>
          <w:rFonts w:ascii="Times New Roman" w:hAnsi="Times New Roman" w:cs="Times New Roman"/>
          <w:b/>
          <w:i/>
          <w:sz w:val="24"/>
          <w:szCs w:val="24"/>
        </w:rPr>
        <w:t xml:space="preserve">, и </w:t>
      </w:r>
      <w:r w:rsidR="009A28DE" w:rsidRPr="009A28D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гражданин, использующий</w:t>
      </w:r>
      <w:r w:rsidR="009A28DE">
        <w:rPr>
          <w:rFonts w:ascii="Times New Roman" w:hAnsi="Times New Roman" w:cs="Times New Roman"/>
          <w:b/>
          <w:i/>
          <w:sz w:val="24"/>
          <w:szCs w:val="24"/>
        </w:rPr>
        <w:t xml:space="preserve"> его имеет право </w:t>
      </w:r>
      <w:r w:rsidR="009A28DE" w:rsidRPr="009A28D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До 1 сентября 2026 года</w:t>
      </w:r>
      <w:r w:rsidR="009A28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A28DE" w:rsidRPr="009A28DE">
        <w:rPr>
          <w:rFonts w:ascii="Times New Roman" w:hAnsi="Times New Roman" w:cs="Times New Roman"/>
          <w:b/>
          <w:i/>
          <w:sz w:val="24"/>
          <w:szCs w:val="24"/>
        </w:rPr>
        <w:t>на предоставление в собственность бесплатно земельного участка, находящегося в государственной или муниципальной собственности, на котором он расположен</w:t>
      </w:r>
      <w:r w:rsidR="009A28DE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из земель или земельных участков, находящихся в государственной или муниципальной собственности, </w:t>
      </w:r>
      <w:r w:rsidRPr="009A28DE">
        <w:rPr>
          <w:rFonts w:ascii="Times New Roman" w:hAnsi="Times New Roman" w:cs="Times New Roman"/>
          <w:b/>
          <w:sz w:val="28"/>
          <w:szCs w:val="28"/>
          <w:highlight w:val="yellow"/>
        </w:rPr>
        <w:t>осуществляется на основании схемы 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 в случае, если отсутствует утвержденный проект межевания территории, предусматривающий образование такого земельного участка, </w:t>
      </w:r>
      <w:r w:rsidRPr="009A28DE">
        <w:rPr>
          <w:rFonts w:ascii="Times New Roman" w:hAnsi="Times New Roman" w:cs="Times New Roman"/>
          <w:sz w:val="28"/>
          <w:szCs w:val="28"/>
          <w:highlight w:val="yellow"/>
        </w:rPr>
        <w:t>либо утвержденный проект межевания территории не предусматривает образование такого земельного участка</w:t>
      </w:r>
      <w:r>
        <w:rPr>
          <w:rFonts w:ascii="Times New Roman" w:hAnsi="Times New Roman" w:cs="Times New Roman"/>
          <w:sz w:val="28"/>
          <w:szCs w:val="28"/>
        </w:rPr>
        <w:t>.";</w:t>
      </w:r>
    </w:p>
    <w:p w14:paraId="6280E7CD" w14:textId="77777777" w:rsidR="009A28DE" w:rsidRDefault="009A28DE" w:rsidP="009A2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B3C771" w14:textId="676898AF" w:rsidR="000D1F05" w:rsidRDefault="000B4B82" w:rsidP="000D1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0D1F05">
          <w:rPr>
            <w:rFonts w:ascii="Times New Roman" w:hAnsi="Times New Roman" w:cs="Times New Roman"/>
            <w:color w:val="0000FF"/>
            <w:sz w:val="28"/>
            <w:szCs w:val="28"/>
          </w:rPr>
          <w:t>пункт 17</w:t>
        </w:r>
      </w:hyperlink>
      <w:r w:rsidR="000D1F05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="009A28DE">
          <w:rPr>
            <w:rFonts w:ascii="Times New Roman" w:hAnsi="Times New Roman" w:cs="Times New Roman"/>
            <w:color w:val="0000FF"/>
            <w:sz w:val="28"/>
            <w:szCs w:val="28"/>
          </w:rPr>
          <w:t>статьи 3.7</w:t>
        </w:r>
      </w:hyperlink>
      <w:r w:rsidR="009A28DE">
        <w:rPr>
          <w:rFonts w:ascii="Times New Roman" w:hAnsi="Times New Roman" w:cs="Times New Roman"/>
          <w:sz w:val="28"/>
          <w:szCs w:val="28"/>
        </w:rPr>
        <w:t xml:space="preserve"> </w:t>
      </w:r>
      <w:r w:rsidR="000D1F05">
        <w:rPr>
          <w:rFonts w:ascii="Times New Roman" w:hAnsi="Times New Roman" w:cs="Times New Roman"/>
          <w:sz w:val="28"/>
          <w:szCs w:val="28"/>
        </w:rPr>
        <w:t>излож</w:t>
      </w:r>
      <w:r w:rsidR="009A28DE">
        <w:rPr>
          <w:rFonts w:ascii="Times New Roman" w:hAnsi="Times New Roman" w:cs="Times New Roman"/>
          <w:sz w:val="28"/>
          <w:szCs w:val="28"/>
        </w:rPr>
        <w:t>ен</w:t>
      </w:r>
      <w:r w:rsidR="000D1F05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58F6FF35" w14:textId="77777777" w:rsidR="000D1F05" w:rsidRDefault="000D1F05" w:rsidP="000D1F0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"17. В случае, если земельный участок, указанный в пунктах 2 и 20 настоящей статьи, предоставлен гаражному кооперативу либо иной организации, при которой был организован гаражный кооператив, или гражданам в аренду со множественностью лиц на стороне арендатора (в случае, указанном в пункте 20 настоящей статьи), </w:t>
      </w:r>
      <w:r w:rsidRPr="009A28DE">
        <w:rPr>
          <w:rFonts w:ascii="Times New Roman" w:hAnsi="Times New Roman" w:cs="Times New Roman"/>
          <w:b/>
          <w:sz w:val="28"/>
          <w:szCs w:val="28"/>
          <w:highlight w:val="yellow"/>
        </w:rPr>
        <w:t>согласие таких кооператива, организации или граждан на образование земельного участка, подлежащего предоставлению гражданину, использующему расположенный на нем гараж, не требуется</w:t>
      </w:r>
      <w:r>
        <w:rPr>
          <w:rFonts w:ascii="Times New Roman" w:hAnsi="Times New Roman" w:cs="Times New Roman"/>
          <w:sz w:val="28"/>
          <w:szCs w:val="28"/>
        </w:rPr>
        <w:t xml:space="preserve">, при этом право таких кооператива или организации на образуемый земельный участок прекращается одновременно с предоставлением гражданину указанного земельного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участка, а право таких кооператива или организации на исходный земельный участок в измененных границах сохраняется.";</w:t>
      </w:r>
    </w:p>
    <w:p w14:paraId="3B6ACA25" w14:textId="77777777" w:rsidR="00080007" w:rsidRDefault="00080007" w:rsidP="00953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A98732" w14:textId="77777777" w:rsidR="000D1F05" w:rsidRDefault="000D1F05" w:rsidP="00953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270601" w14:textId="24C1FF56" w:rsidR="000D1F05" w:rsidRDefault="009A28DE" w:rsidP="009A28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0A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 соответствии со ст. </w:t>
      </w:r>
      <w:r w:rsidR="000D1F05" w:rsidRPr="00FA0AB7">
        <w:rPr>
          <w:rFonts w:ascii="Times New Roman" w:hAnsi="Times New Roman" w:cs="Times New Roman"/>
          <w:b/>
          <w:bCs/>
          <w:sz w:val="28"/>
          <w:szCs w:val="28"/>
          <w:u w:val="single"/>
        </w:rPr>
        <w:t>31</w:t>
      </w:r>
      <w:r w:rsidR="000D1F0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Закона № 338-ФЗ внесены изменения в </w:t>
      </w:r>
      <w:hyperlink r:id="rId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r w:rsidR="000D1F05">
          <w:rPr>
            <w:rFonts w:ascii="Times New Roman" w:hAnsi="Times New Roman" w:cs="Times New Roman"/>
            <w:color w:val="0000FF"/>
            <w:sz w:val="28"/>
            <w:szCs w:val="28"/>
          </w:rPr>
          <w:t>асть 6 статьи 42.1</w:t>
        </w:r>
      </w:hyperlink>
      <w:r w:rsidR="000D1F05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N 221-</w:t>
      </w:r>
      <w:r>
        <w:rPr>
          <w:rFonts w:ascii="Times New Roman" w:hAnsi="Times New Roman" w:cs="Times New Roman"/>
          <w:sz w:val="28"/>
          <w:szCs w:val="28"/>
        </w:rPr>
        <w:t xml:space="preserve">ФЗ "О кадастровой деятельности", данная часть </w:t>
      </w:r>
      <w:r w:rsidR="000D1F05">
        <w:rPr>
          <w:rFonts w:ascii="Times New Roman" w:hAnsi="Times New Roman" w:cs="Times New Roman"/>
          <w:sz w:val="28"/>
          <w:szCs w:val="28"/>
        </w:rPr>
        <w:t>дополн</w:t>
      </w:r>
      <w:r>
        <w:rPr>
          <w:rFonts w:ascii="Times New Roman" w:hAnsi="Times New Roman" w:cs="Times New Roman"/>
          <w:sz w:val="28"/>
          <w:szCs w:val="28"/>
        </w:rPr>
        <w:t>ена</w:t>
      </w:r>
      <w:r w:rsidR="000D1F05">
        <w:rPr>
          <w:rFonts w:ascii="Times New Roman" w:hAnsi="Times New Roman" w:cs="Times New Roman"/>
          <w:sz w:val="28"/>
          <w:szCs w:val="28"/>
        </w:rPr>
        <w:t xml:space="preserve"> пунктом 6 следующего содержания:</w:t>
      </w:r>
    </w:p>
    <w:p w14:paraId="7A1E1A45" w14:textId="77777777" w:rsidR="000D1F05" w:rsidRDefault="000D1F05" w:rsidP="000D1F0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"6) в случаях, предусмотренных федеральными законами, комплексные кадастровые работы в отношении земельных участков, находящихся в государственной или муниципальной собственности, могут выполняться в случае, если образование таких земельных участков предусмотрено утвержденной в порядке, установленном Земельным </w:t>
      </w:r>
      <w:hyperlink r:id="rId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схемой расположения земельного участка на кадастровом плане территории.".</w:t>
      </w:r>
    </w:p>
    <w:p w14:paraId="00B45512" w14:textId="77777777" w:rsidR="000D1F05" w:rsidRDefault="000D1F05" w:rsidP="00953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D9B42E" w14:textId="77777777" w:rsidR="00080007" w:rsidRDefault="00080007" w:rsidP="00953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3D6053" w14:textId="7C3C8AFF" w:rsidR="00B876DF" w:rsidRDefault="00526E29" w:rsidP="00322A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A37">
        <w:rPr>
          <w:rFonts w:ascii="Times New Roman" w:hAnsi="Times New Roman" w:cs="Times New Roman"/>
          <w:sz w:val="32"/>
          <w:szCs w:val="32"/>
          <w:highlight w:val="yellow"/>
        </w:rPr>
        <w:t>Сегодня, н</w:t>
      </w:r>
      <w:r w:rsidR="00EA6BEE" w:rsidRPr="00322A37">
        <w:rPr>
          <w:rFonts w:ascii="Times New Roman" w:hAnsi="Times New Roman" w:cs="Times New Roman"/>
          <w:sz w:val="32"/>
          <w:szCs w:val="32"/>
          <w:highlight w:val="yellow"/>
        </w:rPr>
        <w:t xml:space="preserve">а нашей встрече мы </w:t>
      </w:r>
      <w:r w:rsidR="00C76953" w:rsidRPr="00322A37">
        <w:rPr>
          <w:rFonts w:ascii="Times New Roman" w:hAnsi="Times New Roman" w:cs="Times New Roman"/>
          <w:sz w:val="32"/>
          <w:szCs w:val="32"/>
          <w:highlight w:val="yellow"/>
        </w:rPr>
        <w:t>также поговорим об</w:t>
      </w:r>
      <w:r w:rsidR="00EA6BEE" w:rsidRPr="00322A37">
        <w:rPr>
          <w:rFonts w:ascii="Times New Roman" w:hAnsi="Times New Roman" w:cs="Times New Roman"/>
          <w:sz w:val="32"/>
          <w:szCs w:val="32"/>
          <w:highlight w:val="yellow"/>
        </w:rPr>
        <w:t xml:space="preserve"> ошибках</w:t>
      </w:r>
      <w:r w:rsidR="00062B78" w:rsidRPr="00322A37">
        <w:rPr>
          <w:rFonts w:ascii="Times New Roman" w:hAnsi="Times New Roman" w:cs="Times New Roman"/>
          <w:sz w:val="32"/>
          <w:szCs w:val="32"/>
          <w:highlight w:val="yellow"/>
        </w:rPr>
        <w:t>, допускаемых</w:t>
      </w:r>
      <w:r w:rsidR="00EA6BEE" w:rsidRPr="00322A37">
        <w:rPr>
          <w:rFonts w:ascii="Times New Roman" w:hAnsi="Times New Roman" w:cs="Times New Roman"/>
          <w:sz w:val="32"/>
          <w:szCs w:val="32"/>
          <w:highlight w:val="yellow"/>
        </w:rPr>
        <w:t xml:space="preserve"> кадастровы</w:t>
      </w:r>
      <w:r w:rsidR="00062B78" w:rsidRPr="00322A37">
        <w:rPr>
          <w:rFonts w:ascii="Times New Roman" w:hAnsi="Times New Roman" w:cs="Times New Roman"/>
          <w:sz w:val="32"/>
          <w:szCs w:val="32"/>
          <w:highlight w:val="yellow"/>
        </w:rPr>
        <w:t>ми</w:t>
      </w:r>
      <w:r w:rsidR="00EA6BEE" w:rsidRPr="00322A37">
        <w:rPr>
          <w:rFonts w:ascii="Times New Roman" w:hAnsi="Times New Roman" w:cs="Times New Roman"/>
          <w:sz w:val="32"/>
          <w:szCs w:val="32"/>
          <w:highlight w:val="yellow"/>
        </w:rPr>
        <w:t xml:space="preserve"> инженер</w:t>
      </w:r>
      <w:r w:rsidR="00062B78" w:rsidRPr="00322A37">
        <w:rPr>
          <w:rFonts w:ascii="Times New Roman" w:hAnsi="Times New Roman" w:cs="Times New Roman"/>
          <w:sz w:val="32"/>
          <w:szCs w:val="32"/>
          <w:highlight w:val="yellow"/>
        </w:rPr>
        <w:t>ами</w:t>
      </w:r>
      <w:r w:rsidR="00EA6BEE" w:rsidRPr="00322A37">
        <w:rPr>
          <w:rFonts w:ascii="Times New Roman" w:hAnsi="Times New Roman" w:cs="Times New Roman"/>
          <w:sz w:val="32"/>
          <w:szCs w:val="32"/>
          <w:highlight w:val="yellow"/>
        </w:rPr>
        <w:t xml:space="preserve"> в процессе подготовки до</w:t>
      </w:r>
      <w:r w:rsidRPr="00322A37">
        <w:rPr>
          <w:rFonts w:ascii="Times New Roman" w:hAnsi="Times New Roman" w:cs="Times New Roman"/>
          <w:sz w:val="32"/>
          <w:szCs w:val="32"/>
          <w:highlight w:val="yellow"/>
        </w:rPr>
        <w:t>к</w:t>
      </w:r>
      <w:r w:rsidR="00DD7D69" w:rsidRPr="00322A37">
        <w:rPr>
          <w:rFonts w:ascii="Times New Roman" w:hAnsi="Times New Roman" w:cs="Times New Roman"/>
          <w:sz w:val="32"/>
          <w:szCs w:val="32"/>
          <w:highlight w:val="yellow"/>
        </w:rPr>
        <w:t xml:space="preserve">ументов для </w:t>
      </w:r>
      <w:r w:rsidR="00322A37">
        <w:rPr>
          <w:rFonts w:ascii="Times New Roman" w:hAnsi="Times New Roman" w:cs="Times New Roman"/>
          <w:sz w:val="32"/>
          <w:szCs w:val="32"/>
          <w:highlight w:val="yellow"/>
        </w:rPr>
        <w:t>государственного кадастрового учета</w:t>
      </w:r>
      <w:r w:rsidR="00322A37">
        <w:rPr>
          <w:rFonts w:ascii="Times New Roman" w:hAnsi="Times New Roman" w:cs="Times New Roman"/>
          <w:sz w:val="32"/>
          <w:szCs w:val="32"/>
        </w:rPr>
        <w:t xml:space="preserve">, которые </w:t>
      </w:r>
      <w:r w:rsidR="00322A37">
        <w:rPr>
          <w:rFonts w:ascii="Times New Roman" w:hAnsi="Times New Roman" w:cs="Times New Roman"/>
          <w:b/>
          <w:sz w:val="28"/>
          <w:szCs w:val="28"/>
        </w:rPr>
        <w:t>подготавливаются в нарушение требований ЗЕМЕЛЬНОГО КОДЕКСА РОССИЙКОЙ ФЕДЕРАЦИИ и к сожалению имеют место быть.</w:t>
      </w:r>
    </w:p>
    <w:p w14:paraId="3D1FD7CB" w14:textId="77777777" w:rsidR="00322A37" w:rsidRDefault="00322A37" w:rsidP="00322A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F6D61F" w14:textId="1809658B" w:rsidR="00322A37" w:rsidRDefault="00322A37" w:rsidP="00322A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A37">
        <w:rPr>
          <w:rFonts w:ascii="Times New Roman" w:hAnsi="Times New Roman" w:cs="Times New Roman"/>
          <w:b/>
          <w:sz w:val="28"/>
          <w:szCs w:val="28"/>
          <w:highlight w:val="yellow"/>
        </w:rPr>
        <w:t>Первое замечание касается подготовки схем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ы</w:t>
      </w:r>
      <w:r w:rsidRPr="00322A3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земельного участка, образованного путем перераспределения.</w:t>
      </w:r>
    </w:p>
    <w:p w14:paraId="7673EEC6" w14:textId="77777777" w:rsidR="00322A37" w:rsidRDefault="00322A37" w:rsidP="00322A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92AF53" w14:textId="49097890" w:rsidR="005D58C5" w:rsidRPr="00322A37" w:rsidRDefault="00322A37" w:rsidP="00C941C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A37">
        <w:rPr>
          <w:rFonts w:ascii="Times New Roman" w:hAnsi="Times New Roman" w:cs="Times New Roman"/>
          <w:b/>
          <w:sz w:val="28"/>
          <w:szCs w:val="28"/>
        </w:rPr>
        <w:t>П</w:t>
      </w:r>
      <w:r w:rsidR="005D58C5" w:rsidRPr="00322A37">
        <w:rPr>
          <w:rFonts w:ascii="Times New Roman" w:hAnsi="Times New Roman" w:cs="Times New Roman"/>
          <w:b/>
          <w:sz w:val="28"/>
          <w:szCs w:val="28"/>
        </w:rPr>
        <w:t xml:space="preserve">ерераспределение земель и (или) земельных участков </w:t>
      </w:r>
      <w:r w:rsidR="005D58C5" w:rsidRPr="00322A37">
        <w:rPr>
          <w:rFonts w:ascii="Times New Roman" w:hAnsi="Times New Roman" w:cs="Times New Roman"/>
          <w:sz w:val="28"/>
          <w:szCs w:val="28"/>
        </w:rPr>
        <w:t>ре</w:t>
      </w:r>
      <w:r w:rsidR="004102A4">
        <w:rPr>
          <w:rFonts w:ascii="Times New Roman" w:hAnsi="Times New Roman" w:cs="Times New Roman"/>
          <w:sz w:val="28"/>
          <w:szCs w:val="28"/>
        </w:rPr>
        <w:t>гламентированы</w:t>
      </w:r>
      <w:r w:rsidR="005D58C5" w:rsidRPr="00322A37">
        <w:rPr>
          <w:rFonts w:ascii="Times New Roman" w:hAnsi="Times New Roman" w:cs="Times New Roman"/>
          <w:sz w:val="28"/>
          <w:szCs w:val="28"/>
        </w:rPr>
        <w:t xml:space="preserve"> главой V.4 ЗК РФ</w:t>
      </w:r>
      <w:r w:rsidR="004102A4">
        <w:rPr>
          <w:rFonts w:ascii="Times New Roman" w:hAnsi="Times New Roman" w:cs="Times New Roman"/>
          <w:sz w:val="28"/>
          <w:szCs w:val="28"/>
        </w:rPr>
        <w:t>.</w:t>
      </w:r>
    </w:p>
    <w:p w14:paraId="401CE406" w14:textId="49EC1863" w:rsidR="005D58C5" w:rsidRPr="004102A4" w:rsidRDefault="005D58C5" w:rsidP="005D58C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2A4">
        <w:rPr>
          <w:rFonts w:ascii="Times New Roman" w:hAnsi="Times New Roman" w:cs="Times New Roman"/>
          <w:sz w:val="28"/>
          <w:szCs w:val="28"/>
        </w:rPr>
        <w:t xml:space="preserve">Случаи и основания перераспределения земель и (или) земельных участков, находящихся в государственной или муниципальной собственности, </w:t>
      </w:r>
      <w:r w:rsidRPr="004102A4">
        <w:rPr>
          <w:rFonts w:ascii="Times New Roman" w:hAnsi="Times New Roman" w:cs="Times New Roman"/>
          <w:b/>
          <w:sz w:val="28"/>
          <w:szCs w:val="28"/>
        </w:rPr>
        <w:t xml:space="preserve">и земельных участков, находящихся </w:t>
      </w:r>
      <w:r w:rsidR="004102A4" w:rsidRPr="004102A4">
        <w:rPr>
          <w:rFonts w:ascii="Times New Roman" w:hAnsi="Times New Roman" w:cs="Times New Roman"/>
          <w:b/>
          <w:sz w:val="28"/>
          <w:szCs w:val="28"/>
        </w:rPr>
        <w:t>в частной собственности,</w:t>
      </w:r>
      <w:r w:rsidRPr="004102A4">
        <w:rPr>
          <w:rFonts w:ascii="Times New Roman" w:hAnsi="Times New Roman" w:cs="Times New Roman"/>
          <w:sz w:val="28"/>
          <w:szCs w:val="28"/>
        </w:rPr>
        <w:t xml:space="preserve"> регулируются ст. 39.28 ЗК РФ</w:t>
      </w:r>
    </w:p>
    <w:p w14:paraId="17A244CE" w14:textId="77777777" w:rsidR="00B876DF" w:rsidRDefault="00B876DF" w:rsidP="00B876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39.28. Случаи и основания перераспределения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14:paraId="6C5AD6E4" w14:textId="77777777" w:rsidR="00B876DF" w:rsidRPr="00B876DF" w:rsidRDefault="00B876DF" w:rsidP="00B876D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6DF">
        <w:rPr>
          <w:rFonts w:ascii="Times New Roman" w:hAnsi="Times New Roman" w:cs="Times New Roman"/>
          <w:sz w:val="28"/>
          <w:szCs w:val="28"/>
        </w:rPr>
        <w:t xml:space="preserve">1. 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</w:t>
      </w:r>
      <w:r w:rsidRPr="004102A4">
        <w:rPr>
          <w:rFonts w:ascii="Times New Roman" w:hAnsi="Times New Roman" w:cs="Times New Roman"/>
          <w:b/>
          <w:sz w:val="28"/>
          <w:szCs w:val="28"/>
        </w:rPr>
        <w:t>допускается в следующих случаях:</w:t>
      </w:r>
    </w:p>
    <w:p w14:paraId="73F2CE47" w14:textId="77777777" w:rsidR="00B876DF" w:rsidRPr="00B876DF" w:rsidRDefault="00B876DF" w:rsidP="00B876D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6DF">
        <w:rPr>
          <w:rFonts w:ascii="Times New Roman" w:hAnsi="Times New Roman" w:cs="Times New Roman"/>
          <w:sz w:val="28"/>
          <w:szCs w:val="28"/>
        </w:rPr>
        <w:t>1) перераспределение таких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</w:r>
    </w:p>
    <w:p w14:paraId="44E077E6" w14:textId="77777777" w:rsidR="00B876DF" w:rsidRPr="00B876DF" w:rsidRDefault="00B876DF" w:rsidP="00B876D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6DF">
        <w:rPr>
          <w:rFonts w:ascii="Times New Roman" w:hAnsi="Times New Roman" w:cs="Times New Roman"/>
          <w:sz w:val="28"/>
          <w:szCs w:val="28"/>
        </w:rPr>
        <w:t xml:space="preserve">2) перераспределение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</w:t>
      </w:r>
      <w:proofErr w:type="spellStart"/>
      <w:r w:rsidRPr="00B876DF">
        <w:rPr>
          <w:rFonts w:ascii="Times New Roman" w:hAnsi="Times New Roman" w:cs="Times New Roman"/>
          <w:sz w:val="28"/>
          <w:szCs w:val="28"/>
        </w:rPr>
        <w:t>вкрапливания</w:t>
      </w:r>
      <w:proofErr w:type="spellEnd"/>
      <w:r w:rsidRPr="00B876DF">
        <w:rPr>
          <w:rFonts w:ascii="Times New Roman" w:hAnsi="Times New Roman" w:cs="Times New Roman"/>
          <w:sz w:val="28"/>
          <w:szCs w:val="28"/>
        </w:rPr>
        <w:t xml:space="preserve">, изломанности </w:t>
      </w:r>
      <w:r w:rsidRPr="00B876DF">
        <w:rPr>
          <w:rFonts w:ascii="Times New Roman" w:hAnsi="Times New Roman" w:cs="Times New Roman"/>
          <w:sz w:val="28"/>
          <w:szCs w:val="28"/>
        </w:rPr>
        <w:lastRenderedPageBreak/>
        <w:t>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14:paraId="72648100" w14:textId="77777777" w:rsidR="00B876DF" w:rsidRPr="00B876DF" w:rsidRDefault="00B876DF" w:rsidP="00B876D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6DF">
        <w:rPr>
          <w:rFonts w:ascii="Times New Roman" w:hAnsi="Times New Roman" w:cs="Times New Roman"/>
          <w:sz w:val="28"/>
          <w:szCs w:val="28"/>
        </w:rPr>
        <w:t xml:space="preserve">3) перераспределение земель и (или) земельных участков, находящихся в государственной или муниципальной собственности, и земельных участков, </w:t>
      </w:r>
      <w:r w:rsidRPr="004102A4">
        <w:rPr>
          <w:rFonts w:ascii="Times New Roman" w:hAnsi="Times New Roman" w:cs="Times New Roman"/>
          <w:b/>
          <w:sz w:val="28"/>
          <w:szCs w:val="28"/>
        </w:rPr>
        <w:t>находящихся в собственности граждан и предназначенных для ведения личного подсобного хозяйства, гражданами садоводства или огородничества для собственных нужд, индивидуального жилищного строительства</w:t>
      </w:r>
      <w:r w:rsidRPr="00B876DF">
        <w:rPr>
          <w:rFonts w:ascii="Times New Roman" w:hAnsi="Times New Roman" w:cs="Times New Roman"/>
          <w:sz w:val="28"/>
          <w:szCs w:val="28"/>
        </w:rPr>
        <w:t>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14:paraId="20F979F2" w14:textId="77777777" w:rsidR="00B876DF" w:rsidRPr="00B876DF" w:rsidRDefault="00B876DF" w:rsidP="00B876D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6DF">
        <w:rPr>
          <w:rFonts w:ascii="Times New Roman" w:hAnsi="Times New Roman" w:cs="Times New Roman"/>
          <w:sz w:val="28"/>
          <w:szCs w:val="28"/>
        </w:rPr>
        <w:t>4) земельные участки образуются для размещения объектов капитального строительства, предусмотренных статьей 49 настоящего Кодекса, в том числе в целях изъятия земельных участков для государственных или муниципальных нужд.</w:t>
      </w:r>
    </w:p>
    <w:p w14:paraId="2AC25EA4" w14:textId="77777777" w:rsidR="00B876DF" w:rsidRDefault="00B876DF" w:rsidP="00C941C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4E0427" w14:textId="26E0DA49" w:rsidR="00B876DF" w:rsidRDefault="006E0A50" w:rsidP="00C941C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УБЕДИТЕЛЬНО ПРОШУ обратить внимание на случаи, указанные в данной статье.</w:t>
      </w:r>
    </w:p>
    <w:p w14:paraId="7005BAEC" w14:textId="5FE6A273" w:rsidR="006E0A50" w:rsidRDefault="006E0A50" w:rsidP="00C941C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F33D0B" w14:textId="39E56039" w:rsidR="0010229C" w:rsidRDefault="00780BD6" w:rsidP="00C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Второе</w:t>
      </w:r>
      <w:r w:rsidRPr="00322A3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замечание касается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указания вида разрешенного использования земельного участка, образованного из исходного</w:t>
      </w:r>
      <w:r w:rsidRPr="00322A37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</w:p>
    <w:p w14:paraId="4B5A638B" w14:textId="77777777" w:rsidR="00CD53B3" w:rsidRDefault="00CD53B3" w:rsidP="00C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FA9400D" w14:textId="65A9967F" w:rsidR="00780BD6" w:rsidRDefault="00164B2E" w:rsidP="00C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соответствии со ст. 11.2 ЗК РФ</w:t>
      </w:r>
    </w:p>
    <w:p w14:paraId="3C74BC6E" w14:textId="77777777" w:rsidR="00164B2E" w:rsidRDefault="00164B2E" w:rsidP="00164B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64B2E">
        <w:rPr>
          <w:rFonts w:ascii="Times New Roman" w:hAnsi="Times New Roman" w:cs="Times New Roman"/>
          <w:b/>
          <w:sz w:val="28"/>
          <w:szCs w:val="28"/>
        </w:rPr>
        <w:t>Целевым назначением и разрешенным использованием образуемых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B2E">
        <w:rPr>
          <w:rFonts w:ascii="Times New Roman" w:hAnsi="Times New Roman" w:cs="Times New Roman"/>
          <w:b/>
          <w:sz w:val="28"/>
          <w:szCs w:val="28"/>
        </w:rPr>
        <w:t>признаются целевое назначение и разрешенное использование земельных участков, из которых при разделе, объединении, перераспределении или выделе образуются земельные участки</w:t>
      </w:r>
      <w:r>
        <w:rPr>
          <w:rFonts w:ascii="Times New Roman" w:hAnsi="Times New Roman" w:cs="Times New Roman"/>
          <w:sz w:val="28"/>
          <w:szCs w:val="28"/>
        </w:rPr>
        <w:t>, за исключением случаев, установленных федеральными законами.</w:t>
      </w:r>
    </w:p>
    <w:p w14:paraId="0B0B084B" w14:textId="77777777" w:rsidR="00780BD6" w:rsidRDefault="00780BD6" w:rsidP="00C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1D3653" w14:textId="5F7AE954" w:rsidR="009D7FA0" w:rsidRDefault="009D7FA0" w:rsidP="00FB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Таким образом, целевое назначение и виды разрешенного использования образуемых земельных участков могут отличаться от целевого назначения и вида разрешенного использования исходного земельного участка только в случаях, предусмотренных федеральными законами (например: единственным случаем, предусмотренным действующим законодательством, при котором вид разрешенного использования образуемого земельного участка определяется в соответствии с утвержденным проектом межевания территории, является образование земельного участка в целях размещения линейного объекта на землях лесного фонда).</w:t>
      </w:r>
    </w:p>
    <w:p w14:paraId="6F904F01" w14:textId="77777777" w:rsidR="009D7FA0" w:rsidRDefault="009D7FA0" w:rsidP="00C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33BCF2" w14:textId="77777777" w:rsidR="009D7FA0" w:rsidRDefault="009D7FA0" w:rsidP="00C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121DF8" w14:textId="77777777" w:rsidR="00361F23" w:rsidRDefault="00361F23" w:rsidP="00D7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14:paraId="52146E49" w14:textId="77777777" w:rsidR="009F327E" w:rsidRDefault="009F327E" w:rsidP="00C0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D7D364" w14:textId="77777777" w:rsidR="00541EDB" w:rsidRDefault="00541EDB" w:rsidP="00541E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541EDB" w:rsidSect="007F4A5A">
      <w:headerReference w:type="default" r:id="rId40"/>
      <w:headerReference w:type="first" r:id="rId41"/>
      <w:footerReference w:type="first" r:id="rId42"/>
      <w:pgSz w:w="11906" w:h="16838"/>
      <w:pgMar w:top="568" w:right="567" w:bottom="1134" w:left="1134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F21E2" w14:textId="77777777" w:rsidR="000B4B82" w:rsidRDefault="000B4B82" w:rsidP="00195198">
      <w:pPr>
        <w:spacing w:after="0" w:line="240" w:lineRule="auto"/>
      </w:pPr>
      <w:r>
        <w:separator/>
      </w:r>
    </w:p>
  </w:endnote>
  <w:endnote w:type="continuationSeparator" w:id="0">
    <w:p w14:paraId="3AB742E0" w14:textId="77777777" w:rsidR="000B4B82" w:rsidRDefault="000B4B82" w:rsidP="0019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1BA9E" w14:textId="20528928" w:rsidR="00486DE3" w:rsidRDefault="00486DE3">
    <w:pPr>
      <w:pStyle w:val="ad"/>
      <w:jc w:val="right"/>
    </w:pPr>
  </w:p>
  <w:p w14:paraId="74E67252" w14:textId="77777777" w:rsidR="00486DE3" w:rsidRDefault="00486D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D6023" w14:textId="77777777" w:rsidR="000B4B82" w:rsidRDefault="000B4B82" w:rsidP="00195198">
      <w:pPr>
        <w:spacing w:after="0" w:line="240" w:lineRule="auto"/>
      </w:pPr>
      <w:r>
        <w:separator/>
      </w:r>
    </w:p>
  </w:footnote>
  <w:footnote w:type="continuationSeparator" w:id="0">
    <w:p w14:paraId="284D24BB" w14:textId="77777777" w:rsidR="000B4B82" w:rsidRDefault="000B4B82" w:rsidP="00195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1112071"/>
      <w:docPartObj>
        <w:docPartGallery w:val="Page Numbers (Top of Page)"/>
        <w:docPartUnique/>
      </w:docPartObj>
    </w:sdtPr>
    <w:sdtEndPr/>
    <w:sdtContent>
      <w:p w14:paraId="44665C13" w14:textId="19647DD4" w:rsidR="0049552A" w:rsidRDefault="000B4B82">
        <w:pPr>
          <w:pStyle w:val="ab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D2400" w14:textId="6D531C09" w:rsidR="00E23A6F" w:rsidRDefault="00E23A6F">
    <w:pPr>
      <w:pStyle w:val="ab"/>
      <w:jc w:val="center"/>
    </w:pPr>
  </w:p>
  <w:p w14:paraId="277FD2D3" w14:textId="77777777" w:rsidR="00AC786B" w:rsidRDefault="00AC786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2BE0"/>
    <w:multiLevelType w:val="hybridMultilevel"/>
    <w:tmpl w:val="607C0206"/>
    <w:lvl w:ilvl="0" w:tplc="44FE57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6724A2D"/>
    <w:multiLevelType w:val="multilevel"/>
    <w:tmpl w:val="9286ADAE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/>
        <w:sz w:val="28"/>
        <w:u w:val="single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747323C"/>
    <w:multiLevelType w:val="hybridMultilevel"/>
    <w:tmpl w:val="5248F534"/>
    <w:lvl w:ilvl="0" w:tplc="723CDA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660BD8"/>
    <w:multiLevelType w:val="hybridMultilevel"/>
    <w:tmpl w:val="DD92E00C"/>
    <w:lvl w:ilvl="0" w:tplc="BC2EDB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D100F9"/>
    <w:multiLevelType w:val="hybridMultilevel"/>
    <w:tmpl w:val="00A873F6"/>
    <w:lvl w:ilvl="0" w:tplc="13F4D0A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BE41685"/>
    <w:multiLevelType w:val="hybridMultilevel"/>
    <w:tmpl w:val="7F40496E"/>
    <w:lvl w:ilvl="0" w:tplc="1EE802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DD37AC5"/>
    <w:multiLevelType w:val="multilevel"/>
    <w:tmpl w:val="33C211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E4F7291"/>
    <w:multiLevelType w:val="hybridMultilevel"/>
    <w:tmpl w:val="02B07484"/>
    <w:lvl w:ilvl="0" w:tplc="B358A8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A8C7A8E"/>
    <w:multiLevelType w:val="hybridMultilevel"/>
    <w:tmpl w:val="1750A844"/>
    <w:lvl w:ilvl="0" w:tplc="DDB02764">
      <w:start w:val="2"/>
      <w:numFmt w:val="decimal"/>
      <w:lvlText w:val="%1."/>
      <w:lvlJc w:val="left"/>
      <w:pPr>
        <w:ind w:left="398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9" w15:restartNumberingAfterBreak="0">
    <w:nsid w:val="5E7756A1"/>
    <w:multiLevelType w:val="hybridMultilevel"/>
    <w:tmpl w:val="9244D3EA"/>
    <w:lvl w:ilvl="0" w:tplc="CBA03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85200"/>
    <w:multiLevelType w:val="hybridMultilevel"/>
    <w:tmpl w:val="2272D0F0"/>
    <w:lvl w:ilvl="0" w:tplc="6784B764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1" w15:restartNumberingAfterBreak="0">
    <w:nsid w:val="685B44A5"/>
    <w:multiLevelType w:val="hybridMultilevel"/>
    <w:tmpl w:val="E298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C0E6C"/>
    <w:multiLevelType w:val="hybridMultilevel"/>
    <w:tmpl w:val="EB12AF74"/>
    <w:lvl w:ilvl="0" w:tplc="2354C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0"/>
  </w:num>
  <w:num w:numId="8">
    <w:abstractNumId w:val="8"/>
  </w:num>
  <w:num w:numId="9">
    <w:abstractNumId w:val="12"/>
  </w:num>
  <w:num w:numId="10">
    <w:abstractNumId w:val="9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F29"/>
    <w:rsid w:val="00006DB4"/>
    <w:rsid w:val="000112C4"/>
    <w:rsid w:val="0001188C"/>
    <w:rsid w:val="00011C5A"/>
    <w:rsid w:val="0001244C"/>
    <w:rsid w:val="00013D7B"/>
    <w:rsid w:val="00014062"/>
    <w:rsid w:val="0001719A"/>
    <w:rsid w:val="0001753B"/>
    <w:rsid w:val="00024CAE"/>
    <w:rsid w:val="000272F7"/>
    <w:rsid w:val="000273FA"/>
    <w:rsid w:val="00027C4F"/>
    <w:rsid w:val="00034E80"/>
    <w:rsid w:val="000368C8"/>
    <w:rsid w:val="0003692C"/>
    <w:rsid w:val="00036EB5"/>
    <w:rsid w:val="00037E46"/>
    <w:rsid w:val="0004196F"/>
    <w:rsid w:val="00041BC8"/>
    <w:rsid w:val="00042259"/>
    <w:rsid w:val="000449A0"/>
    <w:rsid w:val="00051937"/>
    <w:rsid w:val="00053BCB"/>
    <w:rsid w:val="00055333"/>
    <w:rsid w:val="0006086B"/>
    <w:rsid w:val="00061544"/>
    <w:rsid w:val="00062B78"/>
    <w:rsid w:val="000644A2"/>
    <w:rsid w:val="00065C08"/>
    <w:rsid w:val="000733FA"/>
    <w:rsid w:val="00073B69"/>
    <w:rsid w:val="0007435E"/>
    <w:rsid w:val="00080007"/>
    <w:rsid w:val="000819E0"/>
    <w:rsid w:val="000838D2"/>
    <w:rsid w:val="00085DDC"/>
    <w:rsid w:val="0008770F"/>
    <w:rsid w:val="00087A65"/>
    <w:rsid w:val="000945D4"/>
    <w:rsid w:val="00096C5D"/>
    <w:rsid w:val="000A10E6"/>
    <w:rsid w:val="000B2CEF"/>
    <w:rsid w:val="000B4B82"/>
    <w:rsid w:val="000B5B8E"/>
    <w:rsid w:val="000B6C3D"/>
    <w:rsid w:val="000C15F6"/>
    <w:rsid w:val="000C3D2A"/>
    <w:rsid w:val="000C7061"/>
    <w:rsid w:val="000D1F05"/>
    <w:rsid w:val="000D217F"/>
    <w:rsid w:val="000D2FBB"/>
    <w:rsid w:val="000D36A0"/>
    <w:rsid w:val="000D5E54"/>
    <w:rsid w:val="000D64A0"/>
    <w:rsid w:val="000E1D24"/>
    <w:rsid w:val="000E3F61"/>
    <w:rsid w:val="000E76E4"/>
    <w:rsid w:val="000F0F71"/>
    <w:rsid w:val="000F14F1"/>
    <w:rsid w:val="000F283C"/>
    <w:rsid w:val="000F4603"/>
    <w:rsid w:val="0010000F"/>
    <w:rsid w:val="0010229C"/>
    <w:rsid w:val="00103D1F"/>
    <w:rsid w:val="00106157"/>
    <w:rsid w:val="00107533"/>
    <w:rsid w:val="00113DC5"/>
    <w:rsid w:val="00116F7D"/>
    <w:rsid w:val="00117FD6"/>
    <w:rsid w:val="001264A9"/>
    <w:rsid w:val="0013156A"/>
    <w:rsid w:val="00131A6D"/>
    <w:rsid w:val="00132FC0"/>
    <w:rsid w:val="00134F29"/>
    <w:rsid w:val="00136AC5"/>
    <w:rsid w:val="0014472D"/>
    <w:rsid w:val="0014508F"/>
    <w:rsid w:val="00145C46"/>
    <w:rsid w:val="00151F37"/>
    <w:rsid w:val="00153931"/>
    <w:rsid w:val="00156D1E"/>
    <w:rsid w:val="00157C2A"/>
    <w:rsid w:val="00160846"/>
    <w:rsid w:val="0016374C"/>
    <w:rsid w:val="00164B2E"/>
    <w:rsid w:val="00165130"/>
    <w:rsid w:val="00167972"/>
    <w:rsid w:val="001729C5"/>
    <w:rsid w:val="00172E09"/>
    <w:rsid w:val="00174633"/>
    <w:rsid w:val="0017572A"/>
    <w:rsid w:val="00194CE4"/>
    <w:rsid w:val="00195198"/>
    <w:rsid w:val="00195882"/>
    <w:rsid w:val="001A0A7B"/>
    <w:rsid w:val="001A112B"/>
    <w:rsid w:val="001A5FF6"/>
    <w:rsid w:val="001A66CF"/>
    <w:rsid w:val="001A6B2B"/>
    <w:rsid w:val="001A6EEE"/>
    <w:rsid w:val="001B3E1A"/>
    <w:rsid w:val="001B4108"/>
    <w:rsid w:val="001B7E69"/>
    <w:rsid w:val="001C068E"/>
    <w:rsid w:val="001C0F80"/>
    <w:rsid w:val="001C4E9B"/>
    <w:rsid w:val="001C6965"/>
    <w:rsid w:val="001C6A3C"/>
    <w:rsid w:val="001D22D4"/>
    <w:rsid w:val="001D2697"/>
    <w:rsid w:val="001D5B60"/>
    <w:rsid w:val="001D61EB"/>
    <w:rsid w:val="001E22D5"/>
    <w:rsid w:val="001F1153"/>
    <w:rsid w:val="001F2171"/>
    <w:rsid w:val="001F28BD"/>
    <w:rsid w:val="001F4336"/>
    <w:rsid w:val="001F44AA"/>
    <w:rsid w:val="00204B29"/>
    <w:rsid w:val="002136A9"/>
    <w:rsid w:val="00214257"/>
    <w:rsid w:val="002152BC"/>
    <w:rsid w:val="0021659B"/>
    <w:rsid w:val="002201AD"/>
    <w:rsid w:val="00221FAF"/>
    <w:rsid w:val="002306FE"/>
    <w:rsid w:val="00230B92"/>
    <w:rsid w:val="002327AE"/>
    <w:rsid w:val="00235481"/>
    <w:rsid w:val="0023707B"/>
    <w:rsid w:val="00237ED3"/>
    <w:rsid w:val="00240D13"/>
    <w:rsid w:val="0024104B"/>
    <w:rsid w:val="002478E7"/>
    <w:rsid w:val="00247B35"/>
    <w:rsid w:val="00247C62"/>
    <w:rsid w:val="0025032E"/>
    <w:rsid w:val="00251367"/>
    <w:rsid w:val="0025214A"/>
    <w:rsid w:val="00252D74"/>
    <w:rsid w:val="0025509E"/>
    <w:rsid w:val="00255AAD"/>
    <w:rsid w:val="0026191F"/>
    <w:rsid w:val="00262FC1"/>
    <w:rsid w:val="00267DD8"/>
    <w:rsid w:val="00275889"/>
    <w:rsid w:val="00280C99"/>
    <w:rsid w:val="00282B30"/>
    <w:rsid w:val="00284125"/>
    <w:rsid w:val="002845A1"/>
    <w:rsid w:val="00290E4D"/>
    <w:rsid w:val="002910B7"/>
    <w:rsid w:val="00294099"/>
    <w:rsid w:val="00296540"/>
    <w:rsid w:val="00296CE2"/>
    <w:rsid w:val="002A0396"/>
    <w:rsid w:val="002A0C9E"/>
    <w:rsid w:val="002A1BBF"/>
    <w:rsid w:val="002A2607"/>
    <w:rsid w:val="002A347C"/>
    <w:rsid w:val="002A77EE"/>
    <w:rsid w:val="002B2B66"/>
    <w:rsid w:val="002B6286"/>
    <w:rsid w:val="002B6738"/>
    <w:rsid w:val="002B711A"/>
    <w:rsid w:val="002B74AA"/>
    <w:rsid w:val="002C16EC"/>
    <w:rsid w:val="002C392C"/>
    <w:rsid w:val="002C3977"/>
    <w:rsid w:val="002C4461"/>
    <w:rsid w:val="002C6731"/>
    <w:rsid w:val="002C70F1"/>
    <w:rsid w:val="002C7A48"/>
    <w:rsid w:val="002D10D8"/>
    <w:rsid w:val="002D5504"/>
    <w:rsid w:val="002E07A4"/>
    <w:rsid w:val="002E10E2"/>
    <w:rsid w:val="002E3681"/>
    <w:rsid w:val="002E3CE7"/>
    <w:rsid w:val="002E627E"/>
    <w:rsid w:val="002E63F9"/>
    <w:rsid w:val="002E64A1"/>
    <w:rsid w:val="002F0375"/>
    <w:rsid w:val="002F0B6D"/>
    <w:rsid w:val="002F1556"/>
    <w:rsid w:val="002F5204"/>
    <w:rsid w:val="00303153"/>
    <w:rsid w:val="00304BC3"/>
    <w:rsid w:val="00305133"/>
    <w:rsid w:val="003079C3"/>
    <w:rsid w:val="00321253"/>
    <w:rsid w:val="00322A37"/>
    <w:rsid w:val="003244CE"/>
    <w:rsid w:val="00324A24"/>
    <w:rsid w:val="003251A2"/>
    <w:rsid w:val="003255AD"/>
    <w:rsid w:val="0032663F"/>
    <w:rsid w:val="00330D7C"/>
    <w:rsid w:val="00331057"/>
    <w:rsid w:val="00337D6F"/>
    <w:rsid w:val="00350D30"/>
    <w:rsid w:val="00353AA4"/>
    <w:rsid w:val="003547A0"/>
    <w:rsid w:val="00361F23"/>
    <w:rsid w:val="00363176"/>
    <w:rsid w:val="00364A8D"/>
    <w:rsid w:val="00364E7C"/>
    <w:rsid w:val="00370F77"/>
    <w:rsid w:val="00371C0A"/>
    <w:rsid w:val="00371CE7"/>
    <w:rsid w:val="00371F3F"/>
    <w:rsid w:val="00372B67"/>
    <w:rsid w:val="00376DB4"/>
    <w:rsid w:val="003778F8"/>
    <w:rsid w:val="003815B7"/>
    <w:rsid w:val="00383C33"/>
    <w:rsid w:val="0038428A"/>
    <w:rsid w:val="00385539"/>
    <w:rsid w:val="00387AC9"/>
    <w:rsid w:val="00396E04"/>
    <w:rsid w:val="003A23A0"/>
    <w:rsid w:val="003A3D41"/>
    <w:rsid w:val="003A6D8D"/>
    <w:rsid w:val="003B5D10"/>
    <w:rsid w:val="003B62C8"/>
    <w:rsid w:val="003B77DC"/>
    <w:rsid w:val="003C4756"/>
    <w:rsid w:val="003C4913"/>
    <w:rsid w:val="003C5313"/>
    <w:rsid w:val="003C7048"/>
    <w:rsid w:val="003D0ED4"/>
    <w:rsid w:val="003E761C"/>
    <w:rsid w:val="003F043C"/>
    <w:rsid w:val="003F1B82"/>
    <w:rsid w:val="003F23A2"/>
    <w:rsid w:val="003F3B2C"/>
    <w:rsid w:val="003F4441"/>
    <w:rsid w:val="003F4ADE"/>
    <w:rsid w:val="003F6D9F"/>
    <w:rsid w:val="003F7CDD"/>
    <w:rsid w:val="0040191A"/>
    <w:rsid w:val="00403FD7"/>
    <w:rsid w:val="004043E7"/>
    <w:rsid w:val="00405088"/>
    <w:rsid w:val="004064BD"/>
    <w:rsid w:val="004064EB"/>
    <w:rsid w:val="004102A4"/>
    <w:rsid w:val="004147EB"/>
    <w:rsid w:val="00414DD8"/>
    <w:rsid w:val="004150E9"/>
    <w:rsid w:val="004172D6"/>
    <w:rsid w:val="00420D40"/>
    <w:rsid w:val="004309EF"/>
    <w:rsid w:val="004327E0"/>
    <w:rsid w:val="004362CE"/>
    <w:rsid w:val="004370B7"/>
    <w:rsid w:val="00443D89"/>
    <w:rsid w:val="00445B40"/>
    <w:rsid w:val="00454865"/>
    <w:rsid w:val="00457309"/>
    <w:rsid w:val="004714F3"/>
    <w:rsid w:val="00473DC0"/>
    <w:rsid w:val="004764CE"/>
    <w:rsid w:val="004804B3"/>
    <w:rsid w:val="00483491"/>
    <w:rsid w:val="00486712"/>
    <w:rsid w:val="004867F9"/>
    <w:rsid w:val="00486DE3"/>
    <w:rsid w:val="004876F4"/>
    <w:rsid w:val="00487BE7"/>
    <w:rsid w:val="004913F3"/>
    <w:rsid w:val="00491707"/>
    <w:rsid w:val="0049552A"/>
    <w:rsid w:val="00496CA0"/>
    <w:rsid w:val="004A09D5"/>
    <w:rsid w:val="004A1865"/>
    <w:rsid w:val="004A4DC0"/>
    <w:rsid w:val="004A6DC9"/>
    <w:rsid w:val="004B1749"/>
    <w:rsid w:val="004B33F5"/>
    <w:rsid w:val="004B3532"/>
    <w:rsid w:val="004B75EA"/>
    <w:rsid w:val="004D033A"/>
    <w:rsid w:val="004D043D"/>
    <w:rsid w:val="004D2284"/>
    <w:rsid w:val="004D2A31"/>
    <w:rsid w:val="004D2AC8"/>
    <w:rsid w:val="004D3716"/>
    <w:rsid w:val="004D403E"/>
    <w:rsid w:val="004D57F4"/>
    <w:rsid w:val="004D61C9"/>
    <w:rsid w:val="004E1C74"/>
    <w:rsid w:val="004E5117"/>
    <w:rsid w:val="0050213E"/>
    <w:rsid w:val="00507779"/>
    <w:rsid w:val="00507E19"/>
    <w:rsid w:val="0051249B"/>
    <w:rsid w:val="00516A93"/>
    <w:rsid w:val="00517324"/>
    <w:rsid w:val="00523E82"/>
    <w:rsid w:val="0052562E"/>
    <w:rsid w:val="00525666"/>
    <w:rsid w:val="00526E29"/>
    <w:rsid w:val="00527961"/>
    <w:rsid w:val="0053072C"/>
    <w:rsid w:val="00531855"/>
    <w:rsid w:val="00534D9A"/>
    <w:rsid w:val="00535790"/>
    <w:rsid w:val="005378C1"/>
    <w:rsid w:val="00541EDB"/>
    <w:rsid w:val="00550BFC"/>
    <w:rsid w:val="0055321A"/>
    <w:rsid w:val="005563E3"/>
    <w:rsid w:val="00562863"/>
    <w:rsid w:val="00563316"/>
    <w:rsid w:val="005670F0"/>
    <w:rsid w:val="00572878"/>
    <w:rsid w:val="00572DC5"/>
    <w:rsid w:val="00575DA0"/>
    <w:rsid w:val="00577A77"/>
    <w:rsid w:val="0058080D"/>
    <w:rsid w:val="00580B3A"/>
    <w:rsid w:val="00586476"/>
    <w:rsid w:val="00587E38"/>
    <w:rsid w:val="00590BFF"/>
    <w:rsid w:val="005950A0"/>
    <w:rsid w:val="00597F54"/>
    <w:rsid w:val="005A4FCD"/>
    <w:rsid w:val="005A5E7D"/>
    <w:rsid w:val="005B0CFA"/>
    <w:rsid w:val="005B0D0D"/>
    <w:rsid w:val="005B2853"/>
    <w:rsid w:val="005B5061"/>
    <w:rsid w:val="005C1EFA"/>
    <w:rsid w:val="005C5301"/>
    <w:rsid w:val="005C6225"/>
    <w:rsid w:val="005C77C3"/>
    <w:rsid w:val="005D0923"/>
    <w:rsid w:val="005D2666"/>
    <w:rsid w:val="005D58C5"/>
    <w:rsid w:val="005E2A84"/>
    <w:rsid w:val="005E2E5C"/>
    <w:rsid w:val="005E352A"/>
    <w:rsid w:val="005E35B2"/>
    <w:rsid w:val="005E4E09"/>
    <w:rsid w:val="005E6929"/>
    <w:rsid w:val="005F04C0"/>
    <w:rsid w:val="005F27E9"/>
    <w:rsid w:val="005F39CA"/>
    <w:rsid w:val="005F3F1B"/>
    <w:rsid w:val="005F4FAA"/>
    <w:rsid w:val="00605E8A"/>
    <w:rsid w:val="00607FD7"/>
    <w:rsid w:val="00614395"/>
    <w:rsid w:val="006157D2"/>
    <w:rsid w:val="00620703"/>
    <w:rsid w:val="00624FAC"/>
    <w:rsid w:val="0062725F"/>
    <w:rsid w:val="006301A4"/>
    <w:rsid w:val="006306B3"/>
    <w:rsid w:val="00630E40"/>
    <w:rsid w:val="006321D4"/>
    <w:rsid w:val="006328BF"/>
    <w:rsid w:val="0063404F"/>
    <w:rsid w:val="00640DD6"/>
    <w:rsid w:val="006416B9"/>
    <w:rsid w:val="00643B51"/>
    <w:rsid w:val="00644FDD"/>
    <w:rsid w:val="00654F3E"/>
    <w:rsid w:val="00661062"/>
    <w:rsid w:val="00666FA0"/>
    <w:rsid w:val="00670730"/>
    <w:rsid w:val="0067082E"/>
    <w:rsid w:val="006743C1"/>
    <w:rsid w:val="0067696D"/>
    <w:rsid w:val="006809BC"/>
    <w:rsid w:val="00681B25"/>
    <w:rsid w:val="00687D24"/>
    <w:rsid w:val="0069047F"/>
    <w:rsid w:val="006915EC"/>
    <w:rsid w:val="00691AD6"/>
    <w:rsid w:val="006935C8"/>
    <w:rsid w:val="00694231"/>
    <w:rsid w:val="00695E7F"/>
    <w:rsid w:val="00696E0B"/>
    <w:rsid w:val="00697490"/>
    <w:rsid w:val="00697DDE"/>
    <w:rsid w:val="006A3AE9"/>
    <w:rsid w:val="006B1B4F"/>
    <w:rsid w:val="006B2B2D"/>
    <w:rsid w:val="006B3163"/>
    <w:rsid w:val="006B4826"/>
    <w:rsid w:val="006B7A32"/>
    <w:rsid w:val="006C4D79"/>
    <w:rsid w:val="006C5D55"/>
    <w:rsid w:val="006C771A"/>
    <w:rsid w:val="006D1EFF"/>
    <w:rsid w:val="006D2275"/>
    <w:rsid w:val="006E0A50"/>
    <w:rsid w:val="006E674F"/>
    <w:rsid w:val="006F0673"/>
    <w:rsid w:val="006F0896"/>
    <w:rsid w:val="00700B0A"/>
    <w:rsid w:val="007012A3"/>
    <w:rsid w:val="007012BA"/>
    <w:rsid w:val="00701774"/>
    <w:rsid w:val="007034BF"/>
    <w:rsid w:val="00706352"/>
    <w:rsid w:val="007140A2"/>
    <w:rsid w:val="007146B8"/>
    <w:rsid w:val="00714BBE"/>
    <w:rsid w:val="007202BE"/>
    <w:rsid w:val="00720CA1"/>
    <w:rsid w:val="00721A89"/>
    <w:rsid w:val="0072625C"/>
    <w:rsid w:val="00733CF3"/>
    <w:rsid w:val="00733E9B"/>
    <w:rsid w:val="00737011"/>
    <w:rsid w:val="0074238D"/>
    <w:rsid w:val="00742BB4"/>
    <w:rsid w:val="00745038"/>
    <w:rsid w:val="007452E8"/>
    <w:rsid w:val="00746B37"/>
    <w:rsid w:val="00747896"/>
    <w:rsid w:val="00747AA8"/>
    <w:rsid w:val="00750538"/>
    <w:rsid w:val="00751107"/>
    <w:rsid w:val="0075128A"/>
    <w:rsid w:val="00752B56"/>
    <w:rsid w:val="00754C3E"/>
    <w:rsid w:val="00756328"/>
    <w:rsid w:val="00756C09"/>
    <w:rsid w:val="00760B12"/>
    <w:rsid w:val="00761299"/>
    <w:rsid w:val="00763CD4"/>
    <w:rsid w:val="00767163"/>
    <w:rsid w:val="007671EE"/>
    <w:rsid w:val="0076784D"/>
    <w:rsid w:val="0077164E"/>
    <w:rsid w:val="0077191F"/>
    <w:rsid w:val="007728E1"/>
    <w:rsid w:val="00780BD6"/>
    <w:rsid w:val="00781048"/>
    <w:rsid w:val="007820DE"/>
    <w:rsid w:val="00785048"/>
    <w:rsid w:val="00785907"/>
    <w:rsid w:val="00785EC2"/>
    <w:rsid w:val="00786299"/>
    <w:rsid w:val="0078639D"/>
    <w:rsid w:val="00792749"/>
    <w:rsid w:val="00796A1C"/>
    <w:rsid w:val="007A0796"/>
    <w:rsid w:val="007A26EA"/>
    <w:rsid w:val="007A299F"/>
    <w:rsid w:val="007A4F2E"/>
    <w:rsid w:val="007A4FF2"/>
    <w:rsid w:val="007B0BFC"/>
    <w:rsid w:val="007B48AE"/>
    <w:rsid w:val="007B535B"/>
    <w:rsid w:val="007C0B8E"/>
    <w:rsid w:val="007C3EC1"/>
    <w:rsid w:val="007C46D9"/>
    <w:rsid w:val="007C5740"/>
    <w:rsid w:val="007C60F9"/>
    <w:rsid w:val="007D2991"/>
    <w:rsid w:val="007D7AD8"/>
    <w:rsid w:val="007E4D98"/>
    <w:rsid w:val="007F1D3D"/>
    <w:rsid w:val="007F364D"/>
    <w:rsid w:val="007F4A5A"/>
    <w:rsid w:val="007F758F"/>
    <w:rsid w:val="00801366"/>
    <w:rsid w:val="00802B86"/>
    <w:rsid w:val="00804761"/>
    <w:rsid w:val="00813A51"/>
    <w:rsid w:val="00824260"/>
    <w:rsid w:val="00825B58"/>
    <w:rsid w:val="00825CE3"/>
    <w:rsid w:val="00832716"/>
    <w:rsid w:val="00836BBC"/>
    <w:rsid w:val="00836D67"/>
    <w:rsid w:val="008401D0"/>
    <w:rsid w:val="008414F1"/>
    <w:rsid w:val="0084209E"/>
    <w:rsid w:val="00842D92"/>
    <w:rsid w:val="008437AD"/>
    <w:rsid w:val="00846CAD"/>
    <w:rsid w:val="00850D0C"/>
    <w:rsid w:val="00855112"/>
    <w:rsid w:val="00861166"/>
    <w:rsid w:val="00861B14"/>
    <w:rsid w:val="00876B63"/>
    <w:rsid w:val="00882D5D"/>
    <w:rsid w:val="008859B6"/>
    <w:rsid w:val="008879A2"/>
    <w:rsid w:val="00887F93"/>
    <w:rsid w:val="00891FC3"/>
    <w:rsid w:val="0089297D"/>
    <w:rsid w:val="00894216"/>
    <w:rsid w:val="008973A1"/>
    <w:rsid w:val="008A42AF"/>
    <w:rsid w:val="008A7754"/>
    <w:rsid w:val="008A7FED"/>
    <w:rsid w:val="008B04C2"/>
    <w:rsid w:val="008B6C34"/>
    <w:rsid w:val="008B710B"/>
    <w:rsid w:val="008D033C"/>
    <w:rsid w:val="008D26A3"/>
    <w:rsid w:val="008D5BF1"/>
    <w:rsid w:val="008E00A8"/>
    <w:rsid w:val="008E0D2A"/>
    <w:rsid w:val="008E496F"/>
    <w:rsid w:val="008E4ADA"/>
    <w:rsid w:val="008E60FB"/>
    <w:rsid w:val="008E6B1E"/>
    <w:rsid w:val="008E7084"/>
    <w:rsid w:val="008F576B"/>
    <w:rsid w:val="008F6DD5"/>
    <w:rsid w:val="009003DE"/>
    <w:rsid w:val="00903DF1"/>
    <w:rsid w:val="0090510D"/>
    <w:rsid w:val="00905ABC"/>
    <w:rsid w:val="00910588"/>
    <w:rsid w:val="009177BB"/>
    <w:rsid w:val="009248BF"/>
    <w:rsid w:val="009252A7"/>
    <w:rsid w:val="00925842"/>
    <w:rsid w:val="00931BAD"/>
    <w:rsid w:val="0093454D"/>
    <w:rsid w:val="009355D4"/>
    <w:rsid w:val="0094624D"/>
    <w:rsid w:val="00946A9F"/>
    <w:rsid w:val="00953925"/>
    <w:rsid w:val="00953DC9"/>
    <w:rsid w:val="00957B7A"/>
    <w:rsid w:val="009633D0"/>
    <w:rsid w:val="00963F73"/>
    <w:rsid w:val="00964B3C"/>
    <w:rsid w:val="00966A11"/>
    <w:rsid w:val="009712B4"/>
    <w:rsid w:val="009804A8"/>
    <w:rsid w:val="0098079A"/>
    <w:rsid w:val="00982CB2"/>
    <w:rsid w:val="00983190"/>
    <w:rsid w:val="00983DCC"/>
    <w:rsid w:val="0099480E"/>
    <w:rsid w:val="00995C42"/>
    <w:rsid w:val="00995D79"/>
    <w:rsid w:val="009A083E"/>
    <w:rsid w:val="009A28DE"/>
    <w:rsid w:val="009B222F"/>
    <w:rsid w:val="009B3FA0"/>
    <w:rsid w:val="009B64B8"/>
    <w:rsid w:val="009C13C0"/>
    <w:rsid w:val="009C1BC9"/>
    <w:rsid w:val="009C3A09"/>
    <w:rsid w:val="009C78A5"/>
    <w:rsid w:val="009D0E9A"/>
    <w:rsid w:val="009D17B8"/>
    <w:rsid w:val="009D1E5F"/>
    <w:rsid w:val="009D1F1F"/>
    <w:rsid w:val="009D5239"/>
    <w:rsid w:val="009D56C6"/>
    <w:rsid w:val="009D56E3"/>
    <w:rsid w:val="009D7FA0"/>
    <w:rsid w:val="009E220B"/>
    <w:rsid w:val="009E36F9"/>
    <w:rsid w:val="009E6A71"/>
    <w:rsid w:val="009F17E6"/>
    <w:rsid w:val="009F327E"/>
    <w:rsid w:val="009F4058"/>
    <w:rsid w:val="009F4EC1"/>
    <w:rsid w:val="009F576A"/>
    <w:rsid w:val="009F62D4"/>
    <w:rsid w:val="009F7E6F"/>
    <w:rsid w:val="00A0119C"/>
    <w:rsid w:val="00A025B4"/>
    <w:rsid w:val="00A026AC"/>
    <w:rsid w:val="00A02D58"/>
    <w:rsid w:val="00A049FB"/>
    <w:rsid w:val="00A052EE"/>
    <w:rsid w:val="00A11179"/>
    <w:rsid w:val="00A11527"/>
    <w:rsid w:val="00A11C20"/>
    <w:rsid w:val="00A1365E"/>
    <w:rsid w:val="00A17073"/>
    <w:rsid w:val="00A20020"/>
    <w:rsid w:val="00A217DD"/>
    <w:rsid w:val="00A24539"/>
    <w:rsid w:val="00A25EC1"/>
    <w:rsid w:val="00A34BBB"/>
    <w:rsid w:val="00A37A23"/>
    <w:rsid w:val="00A4002F"/>
    <w:rsid w:val="00A4313F"/>
    <w:rsid w:val="00A433A3"/>
    <w:rsid w:val="00A45F5B"/>
    <w:rsid w:val="00A5109A"/>
    <w:rsid w:val="00A51B2C"/>
    <w:rsid w:val="00A54323"/>
    <w:rsid w:val="00A54B06"/>
    <w:rsid w:val="00A5627B"/>
    <w:rsid w:val="00A6468B"/>
    <w:rsid w:val="00A6500C"/>
    <w:rsid w:val="00A65BF5"/>
    <w:rsid w:val="00A663FB"/>
    <w:rsid w:val="00A67994"/>
    <w:rsid w:val="00A70097"/>
    <w:rsid w:val="00A70E8A"/>
    <w:rsid w:val="00A74CC3"/>
    <w:rsid w:val="00A758AA"/>
    <w:rsid w:val="00A7594F"/>
    <w:rsid w:val="00A76716"/>
    <w:rsid w:val="00A778E7"/>
    <w:rsid w:val="00A828BB"/>
    <w:rsid w:val="00A846F5"/>
    <w:rsid w:val="00A8597E"/>
    <w:rsid w:val="00A93EB7"/>
    <w:rsid w:val="00A94775"/>
    <w:rsid w:val="00AA205A"/>
    <w:rsid w:val="00AA2B84"/>
    <w:rsid w:val="00AB2E44"/>
    <w:rsid w:val="00AB3550"/>
    <w:rsid w:val="00AB364F"/>
    <w:rsid w:val="00AB7611"/>
    <w:rsid w:val="00AC01A3"/>
    <w:rsid w:val="00AC1B8E"/>
    <w:rsid w:val="00AC6C86"/>
    <w:rsid w:val="00AC786B"/>
    <w:rsid w:val="00AD112E"/>
    <w:rsid w:val="00AD3A71"/>
    <w:rsid w:val="00AD3F30"/>
    <w:rsid w:val="00AD547B"/>
    <w:rsid w:val="00AD63A0"/>
    <w:rsid w:val="00AD7A09"/>
    <w:rsid w:val="00AD7B50"/>
    <w:rsid w:val="00AE5A77"/>
    <w:rsid w:val="00AF2C22"/>
    <w:rsid w:val="00AF631D"/>
    <w:rsid w:val="00AF6ACE"/>
    <w:rsid w:val="00B0003D"/>
    <w:rsid w:val="00B070E9"/>
    <w:rsid w:val="00B113D2"/>
    <w:rsid w:val="00B137E1"/>
    <w:rsid w:val="00B21793"/>
    <w:rsid w:val="00B25024"/>
    <w:rsid w:val="00B257BE"/>
    <w:rsid w:val="00B309DC"/>
    <w:rsid w:val="00B31312"/>
    <w:rsid w:val="00B326D2"/>
    <w:rsid w:val="00B33489"/>
    <w:rsid w:val="00B363D1"/>
    <w:rsid w:val="00B379C3"/>
    <w:rsid w:val="00B419CC"/>
    <w:rsid w:val="00B44640"/>
    <w:rsid w:val="00B50D3C"/>
    <w:rsid w:val="00B5207D"/>
    <w:rsid w:val="00B528B6"/>
    <w:rsid w:val="00B55663"/>
    <w:rsid w:val="00B55AF3"/>
    <w:rsid w:val="00B6299F"/>
    <w:rsid w:val="00B65A8F"/>
    <w:rsid w:val="00B71439"/>
    <w:rsid w:val="00B724AE"/>
    <w:rsid w:val="00B7381D"/>
    <w:rsid w:val="00B76202"/>
    <w:rsid w:val="00B770CE"/>
    <w:rsid w:val="00B778FE"/>
    <w:rsid w:val="00B80A16"/>
    <w:rsid w:val="00B816C5"/>
    <w:rsid w:val="00B81F98"/>
    <w:rsid w:val="00B82EDF"/>
    <w:rsid w:val="00B83EFE"/>
    <w:rsid w:val="00B853B5"/>
    <w:rsid w:val="00B869A0"/>
    <w:rsid w:val="00B876DF"/>
    <w:rsid w:val="00B906C1"/>
    <w:rsid w:val="00B91906"/>
    <w:rsid w:val="00B94879"/>
    <w:rsid w:val="00B96082"/>
    <w:rsid w:val="00B9786C"/>
    <w:rsid w:val="00BA3A16"/>
    <w:rsid w:val="00BA4A7F"/>
    <w:rsid w:val="00BB4A36"/>
    <w:rsid w:val="00BB6712"/>
    <w:rsid w:val="00BD0B8F"/>
    <w:rsid w:val="00BD2E70"/>
    <w:rsid w:val="00BD3260"/>
    <w:rsid w:val="00BE1709"/>
    <w:rsid w:val="00BE209A"/>
    <w:rsid w:val="00BE598E"/>
    <w:rsid w:val="00BE633E"/>
    <w:rsid w:val="00BE65D3"/>
    <w:rsid w:val="00BE7661"/>
    <w:rsid w:val="00BE7B35"/>
    <w:rsid w:val="00BF0D25"/>
    <w:rsid w:val="00C049A9"/>
    <w:rsid w:val="00C06073"/>
    <w:rsid w:val="00C12CBA"/>
    <w:rsid w:val="00C1684B"/>
    <w:rsid w:val="00C16F77"/>
    <w:rsid w:val="00C17F0A"/>
    <w:rsid w:val="00C277BF"/>
    <w:rsid w:val="00C27E4D"/>
    <w:rsid w:val="00C3049E"/>
    <w:rsid w:val="00C328C0"/>
    <w:rsid w:val="00C3479B"/>
    <w:rsid w:val="00C3666E"/>
    <w:rsid w:val="00C36B0E"/>
    <w:rsid w:val="00C4408F"/>
    <w:rsid w:val="00C440DF"/>
    <w:rsid w:val="00C46D6F"/>
    <w:rsid w:val="00C46E10"/>
    <w:rsid w:val="00C55770"/>
    <w:rsid w:val="00C62369"/>
    <w:rsid w:val="00C65647"/>
    <w:rsid w:val="00C657BD"/>
    <w:rsid w:val="00C670BB"/>
    <w:rsid w:val="00C70CFF"/>
    <w:rsid w:val="00C71B0B"/>
    <w:rsid w:val="00C7517D"/>
    <w:rsid w:val="00C75A49"/>
    <w:rsid w:val="00C7688D"/>
    <w:rsid w:val="00C76953"/>
    <w:rsid w:val="00C774ED"/>
    <w:rsid w:val="00C839FE"/>
    <w:rsid w:val="00C8418A"/>
    <w:rsid w:val="00C879FD"/>
    <w:rsid w:val="00C87B6F"/>
    <w:rsid w:val="00C87D03"/>
    <w:rsid w:val="00C912D9"/>
    <w:rsid w:val="00C930F2"/>
    <w:rsid w:val="00C938F8"/>
    <w:rsid w:val="00C941C6"/>
    <w:rsid w:val="00C95FE4"/>
    <w:rsid w:val="00CA0CC3"/>
    <w:rsid w:val="00CA1D83"/>
    <w:rsid w:val="00CA2959"/>
    <w:rsid w:val="00CA6522"/>
    <w:rsid w:val="00CA6F06"/>
    <w:rsid w:val="00CB01AE"/>
    <w:rsid w:val="00CC049B"/>
    <w:rsid w:val="00CC4EEA"/>
    <w:rsid w:val="00CC6B1C"/>
    <w:rsid w:val="00CD23EF"/>
    <w:rsid w:val="00CD5243"/>
    <w:rsid w:val="00CD53B3"/>
    <w:rsid w:val="00CD60E7"/>
    <w:rsid w:val="00CE2F21"/>
    <w:rsid w:val="00CE5694"/>
    <w:rsid w:val="00CF00D8"/>
    <w:rsid w:val="00CF02B0"/>
    <w:rsid w:val="00CF1589"/>
    <w:rsid w:val="00CF3BF2"/>
    <w:rsid w:val="00CF520F"/>
    <w:rsid w:val="00CF7573"/>
    <w:rsid w:val="00D0042D"/>
    <w:rsid w:val="00D018C5"/>
    <w:rsid w:val="00D0697C"/>
    <w:rsid w:val="00D12FF4"/>
    <w:rsid w:val="00D13E49"/>
    <w:rsid w:val="00D14BE9"/>
    <w:rsid w:val="00D22E2C"/>
    <w:rsid w:val="00D26C6D"/>
    <w:rsid w:val="00D42B10"/>
    <w:rsid w:val="00D460A6"/>
    <w:rsid w:val="00D54973"/>
    <w:rsid w:val="00D57869"/>
    <w:rsid w:val="00D61A39"/>
    <w:rsid w:val="00D621CF"/>
    <w:rsid w:val="00D62381"/>
    <w:rsid w:val="00D663F2"/>
    <w:rsid w:val="00D67A0E"/>
    <w:rsid w:val="00D71ABB"/>
    <w:rsid w:val="00D724F1"/>
    <w:rsid w:val="00D754DB"/>
    <w:rsid w:val="00D81B07"/>
    <w:rsid w:val="00D82C56"/>
    <w:rsid w:val="00D90FF1"/>
    <w:rsid w:val="00D916A3"/>
    <w:rsid w:val="00D93669"/>
    <w:rsid w:val="00D957AC"/>
    <w:rsid w:val="00DA088B"/>
    <w:rsid w:val="00DA11D3"/>
    <w:rsid w:val="00DA5CA0"/>
    <w:rsid w:val="00DA5E86"/>
    <w:rsid w:val="00DA71BF"/>
    <w:rsid w:val="00DA7260"/>
    <w:rsid w:val="00DB0099"/>
    <w:rsid w:val="00DB409C"/>
    <w:rsid w:val="00DC020D"/>
    <w:rsid w:val="00DC0309"/>
    <w:rsid w:val="00DC059C"/>
    <w:rsid w:val="00DC1857"/>
    <w:rsid w:val="00DC32EE"/>
    <w:rsid w:val="00DC692F"/>
    <w:rsid w:val="00DD31D1"/>
    <w:rsid w:val="00DD49EF"/>
    <w:rsid w:val="00DD5066"/>
    <w:rsid w:val="00DD5651"/>
    <w:rsid w:val="00DD7D69"/>
    <w:rsid w:val="00DE28A2"/>
    <w:rsid w:val="00DE50C1"/>
    <w:rsid w:val="00DE52F8"/>
    <w:rsid w:val="00DE538F"/>
    <w:rsid w:val="00DE7EF7"/>
    <w:rsid w:val="00DF02E4"/>
    <w:rsid w:val="00DF19D3"/>
    <w:rsid w:val="00DF333E"/>
    <w:rsid w:val="00DF4752"/>
    <w:rsid w:val="00DF5838"/>
    <w:rsid w:val="00E051A2"/>
    <w:rsid w:val="00E103F1"/>
    <w:rsid w:val="00E11266"/>
    <w:rsid w:val="00E1354B"/>
    <w:rsid w:val="00E13916"/>
    <w:rsid w:val="00E14127"/>
    <w:rsid w:val="00E1453F"/>
    <w:rsid w:val="00E20420"/>
    <w:rsid w:val="00E20DA1"/>
    <w:rsid w:val="00E23A6F"/>
    <w:rsid w:val="00E2407C"/>
    <w:rsid w:val="00E24A7A"/>
    <w:rsid w:val="00E27636"/>
    <w:rsid w:val="00E31C9F"/>
    <w:rsid w:val="00E31CCF"/>
    <w:rsid w:val="00E31F83"/>
    <w:rsid w:val="00E32195"/>
    <w:rsid w:val="00E32B3D"/>
    <w:rsid w:val="00E33FB6"/>
    <w:rsid w:val="00E36466"/>
    <w:rsid w:val="00E37469"/>
    <w:rsid w:val="00E42288"/>
    <w:rsid w:val="00E424D2"/>
    <w:rsid w:val="00E44239"/>
    <w:rsid w:val="00E46376"/>
    <w:rsid w:val="00E47440"/>
    <w:rsid w:val="00E4764B"/>
    <w:rsid w:val="00E504FE"/>
    <w:rsid w:val="00E54C58"/>
    <w:rsid w:val="00E557C3"/>
    <w:rsid w:val="00E55FE1"/>
    <w:rsid w:val="00E57948"/>
    <w:rsid w:val="00E608B0"/>
    <w:rsid w:val="00E66FE9"/>
    <w:rsid w:val="00E72795"/>
    <w:rsid w:val="00E80E2B"/>
    <w:rsid w:val="00E82789"/>
    <w:rsid w:val="00E84498"/>
    <w:rsid w:val="00E85E8C"/>
    <w:rsid w:val="00E87887"/>
    <w:rsid w:val="00E90FA1"/>
    <w:rsid w:val="00E91B25"/>
    <w:rsid w:val="00E92229"/>
    <w:rsid w:val="00E93D62"/>
    <w:rsid w:val="00E93E0B"/>
    <w:rsid w:val="00E94EA8"/>
    <w:rsid w:val="00E9634D"/>
    <w:rsid w:val="00E9664A"/>
    <w:rsid w:val="00EA2A0D"/>
    <w:rsid w:val="00EA6BEE"/>
    <w:rsid w:val="00EB0655"/>
    <w:rsid w:val="00EB2EE6"/>
    <w:rsid w:val="00EB317E"/>
    <w:rsid w:val="00EB3C44"/>
    <w:rsid w:val="00EB3F4F"/>
    <w:rsid w:val="00EC40F2"/>
    <w:rsid w:val="00EC4226"/>
    <w:rsid w:val="00EC4865"/>
    <w:rsid w:val="00EC6E08"/>
    <w:rsid w:val="00ED60BA"/>
    <w:rsid w:val="00EE128B"/>
    <w:rsid w:val="00EE1BFB"/>
    <w:rsid w:val="00EE4ADB"/>
    <w:rsid w:val="00EE5920"/>
    <w:rsid w:val="00EE674D"/>
    <w:rsid w:val="00EF1544"/>
    <w:rsid w:val="00EF51F8"/>
    <w:rsid w:val="00F022F7"/>
    <w:rsid w:val="00F0779F"/>
    <w:rsid w:val="00F10556"/>
    <w:rsid w:val="00F152EE"/>
    <w:rsid w:val="00F165CF"/>
    <w:rsid w:val="00F21893"/>
    <w:rsid w:val="00F2441C"/>
    <w:rsid w:val="00F303A7"/>
    <w:rsid w:val="00F37025"/>
    <w:rsid w:val="00F4084D"/>
    <w:rsid w:val="00F41790"/>
    <w:rsid w:val="00F437EB"/>
    <w:rsid w:val="00F443B8"/>
    <w:rsid w:val="00F44F2F"/>
    <w:rsid w:val="00F55266"/>
    <w:rsid w:val="00F602C2"/>
    <w:rsid w:val="00F60B06"/>
    <w:rsid w:val="00F60E29"/>
    <w:rsid w:val="00F72B71"/>
    <w:rsid w:val="00F73B07"/>
    <w:rsid w:val="00F74D08"/>
    <w:rsid w:val="00F76210"/>
    <w:rsid w:val="00F81410"/>
    <w:rsid w:val="00F87031"/>
    <w:rsid w:val="00F87EF7"/>
    <w:rsid w:val="00F94A12"/>
    <w:rsid w:val="00F96AA0"/>
    <w:rsid w:val="00FA0AB7"/>
    <w:rsid w:val="00FA323D"/>
    <w:rsid w:val="00FA39BA"/>
    <w:rsid w:val="00FA4A71"/>
    <w:rsid w:val="00FA5C37"/>
    <w:rsid w:val="00FB1A04"/>
    <w:rsid w:val="00FB1B19"/>
    <w:rsid w:val="00FB3CC5"/>
    <w:rsid w:val="00FB3D43"/>
    <w:rsid w:val="00FB56B5"/>
    <w:rsid w:val="00FB7843"/>
    <w:rsid w:val="00FC0F6A"/>
    <w:rsid w:val="00FD538C"/>
    <w:rsid w:val="00FD721F"/>
    <w:rsid w:val="00FE1C6F"/>
    <w:rsid w:val="00FE1C84"/>
    <w:rsid w:val="00FE26F3"/>
    <w:rsid w:val="00FE2802"/>
    <w:rsid w:val="00FE2B05"/>
    <w:rsid w:val="00FE3BFD"/>
    <w:rsid w:val="00FE52AD"/>
    <w:rsid w:val="00FF152F"/>
    <w:rsid w:val="00FF3856"/>
    <w:rsid w:val="00FF5B24"/>
    <w:rsid w:val="00FF5F63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E5EAA"/>
  <w15:docId w15:val="{A00E4EA9-8A84-446A-8E57-DCA3464A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4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1CE8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140021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4935D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34F29"/>
    <w:rPr>
      <w:rFonts w:ascii="Times New Roman" w:hAnsi="Times New Roman"/>
      <w:sz w:val="28"/>
      <w:u w:val="single"/>
    </w:rPr>
  </w:style>
  <w:style w:type="character" w:customStyle="1" w:styleId="ListLabel2">
    <w:name w:val="ListLabel 2"/>
    <w:qFormat/>
    <w:rsid w:val="00134F29"/>
    <w:rPr>
      <w:u w:val="single"/>
    </w:rPr>
  </w:style>
  <w:style w:type="paragraph" w:customStyle="1" w:styleId="1">
    <w:name w:val="Заголовок1"/>
    <w:basedOn w:val="a"/>
    <w:next w:val="a5"/>
    <w:qFormat/>
    <w:rsid w:val="00134F29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5">
    <w:name w:val="Body Text"/>
    <w:basedOn w:val="a"/>
    <w:rsid w:val="00134F29"/>
    <w:pPr>
      <w:spacing w:after="140" w:line="288" w:lineRule="auto"/>
    </w:pPr>
  </w:style>
  <w:style w:type="paragraph" w:styleId="a6">
    <w:name w:val="List"/>
    <w:basedOn w:val="a5"/>
    <w:rsid w:val="00134F29"/>
    <w:rPr>
      <w:rFonts w:ascii="Times New Roman" w:hAnsi="Times New Roman" w:cs="Mangal"/>
    </w:rPr>
  </w:style>
  <w:style w:type="paragraph" w:customStyle="1" w:styleId="10">
    <w:name w:val="Название объекта1"/>
    <w:basedOn w:val="a"/>
    <w:qFormat/>
    <w:rsid w:val="00134F29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7">
    <w:name w:val="index heading"/>
    <w:basedOn w:val="a"/>
    <w:qFormat/>
    <w:rsid w:val="00134F29"/>
    <w:pPr>
      <w:suppressLineNumbers/>
    </w:pPr>
    <w:rPr>
      <w:rFonts w:ascii="Times New Roman" w:hAnsi="Times New Roman" w:cs="Mangal"/>
    </w:rPr>
  </w:style>
  <w:style w:type="paragraph" w:styleId="a8">
    <w:name w:val="Normal (Web)"/>
    <w:basedOn w:val="a"/>
    <w:uiPriority w:val="99"/>
    <w:semiHidden/>
    <w:unhideWhenUsed/>
    <w:qFormat/>
    <w:rsid w:val="001E6A3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F3963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4935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9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95198"/>
  </w:style>
  <w:style w:type="paragraph" w:styleId="ad">
    <w:name w:val="footer"/>
    <w:basedOn w:val="a"/>
    <w:link w:val="ae"/>
    <w:uiPriority w:val="99"/>
    <w:unhideWhenUsed/>
    <w:rsid w:val="0019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95198"/>
  </w:style>
  <w:style w:type="character" w:styleId="af">
    <w:name w:val="Hyperlink"/>
    <w:basedOn w:val="a0"/>
    <w:uiPriority w:val="99"/>
    <w:unhideWhenUsed/>
    <w:rsid w:val="0052562E"/>
    <w:rPr>
      <w:color w:val="0000FF" w:themeColor="hyperlink"/>
      <w:u w:val="single"/>
    </w:rPr>
  </w:style>
  <w:style w:type="paragraph" w:styleId="af0">
    <w:name w:val="No Spacing"/>
    <w:link w:val="af1"/>
    <w:uiPriority w:val="1"/>
    <w:qFormat/>
    <w:rsid w:val="0052562E"/>
    <w:rPr>
      <w:rFonts w:eastAsiaTheme="minorEastAsia"/>
    </w:rPr>
  </w:style>
  <w:style w:type="character" w:customStyle="1" w:styleId="af1">
    <w:name w:val="Без интервала Знак"/>
    <w:basedOn w:val="a0"/>
    <w:link w:val="af0"/>
    <w:uiPriority w:val="1"/>
    <w:rsid w:val="0052562E"/>
    <w:rPr>
      <w:rFonts w:eastAsiaTheme="minorEastAsia"/>
    </w:rPr>
  </w:style>
  <w:style w:type="table" w:styleId="af2">
    <w:name w:val="Table Grid"/>
    <w:basedOn w:val="a1"/>
    <w:uiPriority w:val="59"/>
    <w:rsid w:val="00230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Символ сноски"/>
    <w:qFormat/>
    <w:rsid w:val="00E32195"/>
    <w:rPr>
      <w:vertAlign w:val="superscript"/>
    </w:rPr>
  </w:style>
  <w:style w:type="paragraph" w:styleId="af4">
    <w:name w:val="footnote text"/>
    <w:basedOn w:val="a"/>
    <w:link w:val="af5"/>
    <w:qFormat/>
    <w:rsid w:val="00E321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Текст сноски Знак"/>
    <w:basedOn w:val="a0"/>
    <w:link w:val="af4"/>
    <w:rsid w:val="00E3219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6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C1199661172BC77039DBF6FCA7D2C6EC62A21BCDDC89E11510F52C85ABB7A939EA121EE3187CB2820731183B30E893C1F937055F84E2436G" TargetMode="External"/><Relationship Id="rId18" Type="http://schemas.openxmlformats.org/officeDocument/2006/relationships/hyperlink" Target="consultantplus://offline/ref=331A95F7673ADE18E0B283BEF2AFB9D3FFDDA2723720BDD78DF52D9DEBBC88FF440F3442012CD29E0D1CA7456AD18BB97CBDBFD3E21FB459J9o1I" TargetMode="External"/><Relationship Id="rId26" Type="http://schemas.openxmlformats.org/officeDocument/2006/relationships/hyperlink" Target="consultantplus://offline/ref=C40816C31A2E71151AC941E0E435C35CDB19954DF4D0189910F48E67D60AD5F6B5BF07126D364B45199B899C6DFB5B4C52A733494510F155S6h6J" TargetMode="External"/><Relationship Id="rId39" Type="http://schemas.openxmlformats.org/officeDocument/2006/relationships/hyperlink" Target="consultantplus://offline/ref=E909202F78FA9C3D77984924A22C8501B2DD974BF5C8ED1E6CEC7CFFDA666A283476C1423581EC19D24CB26225I4CDI" TargetMode="External"/><Relationship Id="rId21" Type="http://schemas.openxmlformats.org/officeDocument/2006/relationships/hyperlink" Target="consultantplus://offline/ref=A731BC63436A1303F435F6ADD46C82CCA626FCDDD3A1BB669115FFDF3C37FB38907FAF4922398B962E3EB6EB3AB85C386FB30CDAD95108E4y013I" TargetMode="External"/><Relationship Id="rId34" Type="http://schemas.openxmlformats.org/officeDocument/2006/relationships/hyperlink" Target="consultantplus://offline/ref=30B8FD0721614BFA6A1C5F5FC31EE02DF6E86CF88DA897834746C8FDA00E83C3BD0504DC3D066AAE51B5097BE4FB446EBDFBDEF428A35C73z762H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31A95F7673ADE18E0B283BEF2AFB9D3FFDDA2723720BDD78DF52D9DEBBC88FF440F3442042786CC4C42FE162B9A86B267A1BFD8JFoFI" TargetMode="External"/><Relationship Id="rId20" Type="http://schemas.openxmlformats.org/officeDocument/2006/relationships/hyperlink" Target="consultantplus://offline/ref=A731BC63436A1303F435F6ADD46C82CCA626FCDDD3A1BB669115FFDF3C37FB38907FAF49223889962E3EB6EB3AB85C386FB30CDAD95108E4y013I" TargetMode="External"/><Relationship Id="rId29" Type="http://schemas.openxmlformats.org/officeDocument/2006/relationships/hyperlink" Target="consultantplus://offline/ref=1DC9ADC1D737F0D3E27ED624342474CA82B1D3642F44218B8876F34A49001AE35619D26E4581CAF7571A40F463A1CE282BE417181134B7D7pEk9J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1904E83890C0D60A01022EA09613AD1ECB27144975F531AE7D1909DAF5A1A5A99F4F0FB604F944A281110C98l5d1G" TargetMode="External"/><Relationship Id="rId24" Type="http://schemas.openxmlformats.org/officeDocument/2006/relationships/hyperlink" Target="consultantplus://offline/ref=E406F0A183BD8D2245A9F0A5C220C0270BDB5E70BC00ECD866B2EA250C557D48AFB4066F594E256B9F465754AC1CC33F7979C8DBE48533AEFEhBJ" TargetMode="External"/><Relationship Id="rId32" Type="http://schemas.openxmlformats.org/officeDocument/2006/relationships/hyperlink" Target="consultantplus://offline/ref=B5714A78C8E6AE380FE7C947A9834E85A463C0858328086687D7A5C5DE913D16F209F773968230940167F249548B38E871077D1BB0SA4FH" TargetMode="External"/><Relationship Id="rId37" Type="http://schemas.openxmlformats.org/officeDocument/2006/relationships/hyperlink" Target="consultantplus://offline/ref=B5714A78C8E6AE380FE7C947A9834E85A463C0858328086687D7A5C5DE913D16F209F773968230940167F249548B38E871077D1BB0SA4FH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1199661172BC77039DBF6FCA7D2C6EC62A21BCDDC89E11510F52C85ABB7A939EA121EF3485CE2820731183B30E893C1F937055F84E2436G" TargetMode="External"/><Relationship Id="rId23" Type="http://schemas.openxmlformats.org/officeDocument/2006/relationships/hyperlink" Target="consultantplus://offline/ref=A731BC63436A1303F435F6ADD46C82CCA620F8D5D3ACBB669115FFDF3C37FB38907FAF4922398F922C3EB6EB3AB85C386FB30CDAD95108E4y013I" TargetMode="External"/><Relationship Id="rId28" Type="http://schemas.openxmlformats.org/officeDocument/2006/relationships/hyperlink" Target="consultantplus://offline/ref=1DC9ADC1D737F0D3E27ED624342474CA82B1D3642F44218B8876F34A49001AE35619D26E4581CBF75C1A40F463A1CE282BE417181134B7D7pEk9J" TargetMode="External"/><Relationship Id="rId36" Type="http://schemas.openxmlformats.org/officeDocument/2006/relationships/hyperlink" Target="consultantplus://offline/ref=9059C4984ED72D61CC8E7A5A5E5764060804FC208E1C2B51DC0C82914FD4E0B0763BABFC5732B000231B0D7ACE25137EBE8D80207DyDA7I" TargetMode="External"/><Relationship Id="rId10" Type="http://schemas.openxmlformats.org/officeDocument/2006/relationships/hyperlink" Target="consultantplus://offline/ref=1E1904E83890C0D60A01022EA09613AD1ECB27144975F531AE7D1909DAF5A1A5BB9F1703B10AB315EFCA1E0E9F4C18AB66868474l9d8G" TargetMode="External"/><Relationship Id="rId19" Type="http://schemas.openxmlformats.org/officeDocument/2006/relationships/hyperlink" Target="consultantplus://offline/ref=331A95F7673ADE18E0B283BEF2AFB9D3FFDDA2723720BDD78DF52D9DEBBC88FF440F344B012786CC4C42FE162B9A86B267A1BFD8JFoFI" TargetMode="External"/><Relationship Id="rId31" Type="http://schemas.openxmlformats.org/officeDocument/2006/relationships/hyperlink" Target="consultantplus://offline/ref=70DC571F2AAB885EC4F201F64CD10C37EB536429F1D060E244AFDB0DBC9735F9A55C255F8C440B4D109F689653ME31H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5F10772DD7797B972506E8C233E3123540F6BF23583C8E5487E7A5BAFCAC6C33778857E9930FE3F5A5DA8E40E6D00EC7E7774BE31949C4eD09I" TargetMode="External"/><Relationship Id="rId14" Type="http://schemas.openxmlformats.org/officeDocument/2006/relationships/hyperlink" Target="consultantplus://offline/ref=9C1199661172BC77039DBF6FCA7D2C6EC62A21BCDDC89E11510F52C85ABB7A939EA121EC3283C92675290187FA5981201A846E5EE64E458F2E31G" TargetMode="External"/><Relationship Id="rId22" Type="http://schemas.openxmlformats.org/officeDocument/2006/relationships/hyperlink" Target="consultantplus://offline/ref=A731BC63436A1303F435F6ADD46C82CCA621F2D9DEA3BB669115FFDF3C37FB38907FAF4922398E922E3EB6EB3AB85C386FB30CDAD95108E4y013I" TargetMode="External"/><Relationship Id="rId27" Type="http://schemas.openxmlformats.org/officeDocument/2006/relationships/hyperlink" Target="consultantplus://offline/ref=C40816C31A2E71151AC941E0E435C35CDB189347F5D0189910F48E67D60AD5F6B5BF07126D364A47179B899C6DFB5B4C52A733494510F155S6h6J" TargetMode="External"/><Relationship Id="rId30" Type="http://schemas.openxmlformats.org/officeDocument/2006/relationships/hyperlink" Target="consultantplus://offline/ref=E3E0AB9A25F2AD559B322D88135FE36C8B6E0E875641436AF062967C0D31D87B9B1942E1308B827A2A91E0D905751EH" TargetMode="External"/><Relationship Id="rId35" Type="http://schemas.openxmlformats.org/officeDocument/2006/relationships/hyperlink" Target="consultantplus://offline/ref=30B8FD0721614BFA6A1C5F5FC31EE02DF6EE6AFF82A497834746C8FDA00E83C3AF055CD03F0074AE51A05F2AA2zA6DH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6FAC9170A8EDE2480769610559ADA72C088178CF643F2F9A7A95A19E1790045A917167FF2EFF48FB2C87E9173E6Cp8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1E1904E83890C0D60A01022EA09613AD1ECB27144975F531AE7D1909DAF5A1A5A99F4F0FB604F944A281110C98l5d1G" TargetMode="External"/><Relationship Id="rId17" Type="http://schemas.openxmlformats.org/officeDocument/2006/relationships/hyperlink" Target="consultantplus://offline/ref=331A95F7673ADE18E0B283BEF2AFB9D3FFDDA2723720BDD78DF52D9DEBBC88FF440F3442012CD29F011CA7456AD18BB97CBDBFD3E21FB459J9o1I" TargetMode="External"/><Relationship Id="rId25" Type="http://schemas.openxmlformats.org/officeDocument/2006/relationships/hyperlink" Target="consultantplus://offline/ref=C40816C31A2E71151AC941E0E435C35CDB19954DF4D0189910F48E67D60AD5F6B5BF07126D364A45129B899C6DFB5B4C52A733494510F155S6h6J" TargetMode="External"/><Relationship Id="rId33" Type="http://schemas.openxmlformats.org/officeDocument/2006/relationships/hyperlink" Target="consultantplus://offline/ref=D884052CD9C7EB71108A1E695FEB10073711D6CEC3E2B02F8E0BF41E941F9C6CD77C1AB0BF1A33FF63BC869965F65EB191CD0B9235j748H" TargetMode="External"/><Relationship Id="rId38" Type="http://schemas.openxmlformats.org/officeDocument/2006/relationships/hyperlink" Target="consultantplus://offline/ref=E909202F78FA9C3D77984924A22C8501B2DD9C49F2CCED1E6CEC7CFFDA666A28267699463E80F94D8A16E56F254892F371ED4B3FCBIAC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91151-36CC-48FF-993E-A9685873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15693</TotalTime>
  <Pages>13</Pages>
  <Words>5727</Words>
  <Characters>32650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Росреестр</Company>
  <LinksUpToDate>false</LinksUpToDate>
  <CharactersWithSpaces>38301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R22KTV07091978</dc:creator>
  <cp:lastModifiedBy>Кукса Татьяна Владимировна</cp:lastModifiedBy>
  <cp:revision>817</cp:revision>
  <cp:lastPrinted>2022-08-29T03:36:00Z</cp:lastPrinted>
  <dcterms:created xsi:type="dcterms:W3CDTF">2017-10-13T05:27:00Z</dcterms:created>
  <dcterms:modified xsi:type="dcterms:W3CDTF">2023-09-27T04:38:00Z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