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2" w:rsidRDefault="00E917E2" w:rsidP="00E917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главного специалиста-эксперта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Межмуниципального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</w:p>
    <w:p w:rsidR="00E917E2" w:rsidRDefault="00E917E2" w:rsidP="00E917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Алтайскому краю</w:t>
      </w:r>
    </w:p>
    <w:p w:rsidR="00E917E2" w:rsidRDefault="00E917E2" w:rsidP="00E917E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917E2" w:rsidRDefault="00E917E2" w:rsidP="00E917E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.А. </w:t>
      </w:r>
      <w:r>
        <w:rPr>
          <w:rFonts w:ascii="Times New Roman" w:hAnsi="Times New Roman" w:cs="Times New Roman"/>
          <w:i/>
          <w:sz w:val="28"/>
          <w:szCs w:val="28"/>
        </w:rPr>
        <w:t>Кощеевой</w:t>
      </w:r>
    </w:p>
    <w:p w:rsidR="00E917E2" w:rsidRDefault="00E917E2" w:rsidP="00E917E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17E2" w:rsidRDefault="00E917E2" w:rsidP="00E917E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«Ошибки кадастровых инженеров, допускаемые при подготовке межевых </w:t>
      </w:r>
      <w:r>
        <w:rPr>
          <w:rFonts w:ascii="Times New Roman" w:hAnsi="Times New Roman" w:cs="Times New Roman"/>
          <w:sz w:val="28"/>
          <w:szCs w:val="28"/>
        </w:rPr>
        <w:br/>
        <w:t>и технических планов»</w:t>
      </w:r>
    </w:p>
    <w:p w:rsidR="00E917E2" w:rsidRDefault="00E917E2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</w:p>
    <w:p w:rsidR="00EF5CC0" w:rsidRPr="00201FE0" w:rsidRDefault="00EF5CC0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  <w:r w:rsidRPr="00201FE0">
        <w:rPr>
          <w:color w:val="2C2A29"/>
          <w:sz w:val="28"/>
          <w:szCs w:val="28"/>
        </w:rPr>
        <w:t>Нарушение приказа Министерства экономического развития Российской Федерации от 08.12.2015 № 921 «Об утверждении формы и состава сведений межевого плана, требований к его подготовке» (далее – Требования №921):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 xml:space="preserve">неверно указан номер кадастрового квартала, в </w:t>
      </w:r>
      <w:proofErr w:type="gramStart"/>
      <w:r w:rsidR="00EF5CC0" w:rsidRPr="00201FE0">
        <w:rPr>
          <w:color w:val="2C2A29"/>
          <w:sz w:val="28"/>
          <w:szCs w:val="28"/>
        </w:rPr>
        <w:t>пределах</w:t>
      </w:r>
      <w:proofErr w:type="gramEnd"/>
      <w:r w:rsidR="00EF5CC0" w:rsidRPr="00201FE0">
        <w:rPr>
          <w:color w:val="2C2A29"/>
          <w:sz w:val="28"/>
          <w:szCs w:val="28"/>
        </w:rPr>
        <w:t xml:space="preserve"> которого располагается образуемый земельный участок;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 xml:space="preserve">в межевом плане  не указаны предельные </w:t>
      </w:r>
      <w:proofErr w:type="gramStart"/>
      <w:r w:rsidR="00EF5CC0" w:rsidRPr="00201FE0">
        <w:rPr>
          <w:color w:val="2C2A29"/>
          <w:sz w:val="28"/>
          <w:szCs w:val="28"/>
        </w:rPr>
        <w:t>минимальный</w:t>
      </w:r>
      <w:proofErr w:type="gramEnd"/>
      <w:r w:rsidR="00EF5CC0" w:rsidRPr="00201FE0">
        <w:rPr>
          <w:color w:val="2C2A29"/>
          <w:sz w:val="28"/>
          <w:szCs w:val="28"/>
        </w:rPr>
        <w:t xml:space="preserve"> и максимальный размеры, соответствующие виду разрешенного использования земельного участка, а также реквизиты документов, устанавливающих такие размеры (п. 52 Требований № 921);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>в графической части межевого плана не отображены границы всех смежных земельных участков, сведения ЕГРН о которых подлежат уточнению;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 xml:space="preserve">в </w:t>
      </w:r>
      <w:proofErr w:type="gramStart"/>
      <w:r w:rsidR="00EF5CC0" w:rsidRPr="00201FE0">
        <w:rPr>
          <w:color w:val="2C2A29"/>
          <w:sz w:val="28"/>
          <w:szCs w:val="28"/>
        </w:rPr>
        <w:t>составе</w:t>
      </w:r>
      <w:proofErr w:type="gramEnd"/>
      <w:r w:rsidR="00EF5CC0" w:rsidRPr="00201FE0">
        <w:rPr>
          <w:color w:val="2C2A29"/>
          <w:sz w:val="28"/>
          <w:szCs w:val="28"/>
        </w:rPr>
        <w:t xml:space="preserve"> межевого плана отсутствует Акт согласования местоположения границ земельного участка, либо не согласована одна из границ земельного участка (</w:t>
      </w:r>
      <w:proofErr w:type="spellStart"/>
      <w:r w:rsidR="00EF5CC0" w:rsidRPr="00201FE0">
        <w:rPr>
          <w:color w:val="2C2A29"/>
          <w:sz w:val="28"/>
          <w:szCs w:val="28"/>
        </w:rPr>
        <w:t>п.п</w:t>
      </w:r>
      <w:proofErr w:type="spellEnd"/>
      <w:r w:rsidR="00EF5CC0" w:rsidRPr="00201FE0">
        <w:rPr>
          <w:color w:val="2C2A29"/>
          <w:sz w:val="28"/>
          <w:szCs w:val="28"/>
        </w:rPr>
        <w:t>. 82, 85 Требований № 921);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  <w:proofErr w:type="gramStart"/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>в межевом плане отсутствуют сведения о согласовании местоположения уточняемой границы земельного участка с лицами,  обладающими смежными земельными участками на праве, указанном в ч. 3 ст. 39 Федерального закона от 24.07.2007 № 221-ФЗ «О кадастровой деятельности» (далее - Закон о кадастровой деятельности).</w:t>
      </w:r>
      <w:proofErr w:type="gramEnd"/>
      <w:r w:rsidR="00EF5CC0" w:rsidRPr="00201FE0">
        <w:rPr>
          <w:color w:val="2C2A29"/>
          <w:sz w:val="28"/>
          <w:szCs w:val="28"/>
        </w:rPr>
        <w:t xml:space="preserve"> Границы смежного участка не установлены</w:t>
      </w:r>
      <w:proofErr w:type="gramStart"/>
      <w:r w:rsidR="00EF5CC0" w:rsidRPr="00201FE0">
        <w:rPr>
          <w:color w:val="2C2A29"/>
          <w:sz w:val="28"/>
          <w:szCs w:val="28"/>
        </w:rPr>
        <w:t>.</w:t>
      </w:r>
      <w:proofErr w:type="gramEnd"/>
      <w:r w:rsidR="00EF5CC0" w:rsidRPr="00201FE0">
        <w:rPr>
          <w:color w:val="2C2A29"/>
          <w:sz w:val="28"/>
          <w:szCs w:val="28"/>
        </w:rPr>
        <w:t xml:space="preserve"> (</w:t>
      </w:r>
      <w:proofErr w:type="spellStart"/>
      <w:proofErr w:type="gramStart"/>
      <w:r w:rsidR="00EF5CC0" w:rsidRPr="00201FE0">
        <w:rPr>
          <w:color w:val="2C2A29"/>
          <w:sz w:val="28"/>
          <w:szCs w:val="28"/>
        </w:rPr>
        <w:t>п</w:t>
      </w:r>
      <w:proofErr w:type="gramEnd"/>
      <w:r w:rsidR="00EF5CC0" w:rsidRPr="00201FE0">
        <w:rPr>
          <w:color w:val="2C2A29"/>
          <w:sz w:val="28"/>
          <w:szCs w:val="28"/>
        </w:rPr>
        <w:t>.п</w:t>
      </w:r>
      <w:proofErr w:type="spellEnd"/>
      <w:r w:rsidR="00EF5CC0" w:rsidRPr="00201FE0">
        <w:rPr>
          <w:color w:val="2C2A29"/>
          <w:sz w:val="28"/>
          <w:szCs w:val="28"/>
        </w:rPr>
        <w:t>. 83, 84, 86, 87 Требований № 921);</w:t>
      </w:r>
    </w:p>
    <w:p w:rsidR="00C6003E" w:rsidRDefault="00201FE0" w:rsidP="00C600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01FE0">
        <w:rPr>
          <w:sz w:val="28"/>
          <w:szCs w:val="28"/>
        </w:rPr>
        <w:t>Согласно части 3 статьи 39 Закона N 221-ФЗ согласование местоположения границ проводится с лицами, обладающими смежными земельными участками на праве: 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</w:t>
      </w:r>
      <w:proofErr w:type="gramEnd"/>
      <w:r w:rsidRPr="00201FE0">
        <w:rPr>
          <w:sz w:val="28"/>
          <w:szCs w:val="28"/>
        </w:rPr>
        <w:t xml:space="preserve">) </w:t>
      </w:r>
      <w:proofErr w:type="gramStart"/>
      <w:r w:rsidRPr="00201FE0">
        <w:rPr>
          <w:sz w:val="28"/>
          <w:szCs w:val="28"/>
        </w:rPr>
        <w:t xml:space="preserve">пользование); 2) пожизненного наследуемого владения; 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 4) аренды (если такие смежные земельные участки </w:t>
      </w:r>
      <w:r w:rsidRPr="00201FE0">
        <w:rPr>
          <w:sz w:val="28"/>
          <w:szCs w:val="28"/>
        </w:rPr>
        <w:lastRenderedPageBreak/>
        <w:t>находятся в государственной или муниципальной собственности и соответствующий договор аренды заключен на срок более чем пять лет).</w:t>
      </w:r>
      <w:proofErr w:type="gramEnd"/>
    </w:p>
    <w:p w:rsidR="00201FE0" w:rsidRPr="00201FE0" w:rsidRDefault="00201FE0" w:rsidP="00C6003E">
      <w:pPr>
        <w:pStyle w:val="a3"/>
        <w:spacing w:before="0" w:beforeAutospacing="0" w:after="0" w:afterAutospacing="0"/>
        <w:ind w:firstLine="851"/>
        <w:jc w:val="both"/>
        <w:rPr>
          <w:color w:val="2C2A29"/>
          <w:sz w:val="28"/>
          <w:szCs w:val="28"/>
        </w:rPr>
      </w:pPr>
      <w:r w:rsidRPr="00201FE0">
        <w:rPr>
          <w:sz w:val="28"/>
          <w:szCs w:val="28"/>
        </w:rPr>
        <w:t xml:space="preserve">Необходимо отметить, что датой государственного кадастрового учета является дата внесения в ЕГРН записи об объекте недвижимости (часть 3 статьи 16 Закона N 218-ФЗ). При этом, например, осуществление учетных действий </w:t>
      </w:r>
      <w:r w:rsidR="00C6003E">
        <w:rPr>
          <w:sz w:val="28"/>
          <w:szCs w:val="28"/>
        </w:rPr>
        <w:br/>
      </w:r>
      <w:r w:rsidRPr="00201FE0">
        <w:rPr>
          <w:sz w:val="28"/>
          <w:szCs w:val="28"/>
        </w:rPr>
        <w:t xml:space="preserve">в отношении смежного земельного участка в порядке, предусмотренном частью </w:t>
      </w:r>
      <w:r w:rsidR="00C6003E">
        <w:rPr>
          <w:sz w:val="28"/>
          <w:szCs w:val="28"/>
        </w:rPr>
        <w:br/>
      </w:r>
      <w:r w:rsidRPr="00201FE0">
        <w:rPr>
          <w:sz w:val="28"/>
          <w:szCs w:val="28"/>
        </w:rPr>
        <w:t xml:space="preserve">2 статьи 43 Закона N 218-ФЗ, при наличии в акте </w:t>
      </w:r>
      <w:proofErr w:type="gramStart"/>
      <w:r w:rsidRPr="00201FE0">
        <w:rPr>
          <w:sz w:val="28"/>
          <w:szCs w:val="28"/>
        </w:rPr>
        <w:t>согласования местоположения границ личной подписи предыдущего правообладателя смежного</w:t>
      </w:r>
      <w:proofErr w:type="gramEnd"/>
      <w:r w:rsidRPr="00201FE0">
        <w:rPr>
          <w:sz w:val="28"/>
          <w:szCs w:val="28"/>
        </w:rPr>
        <w:t xml:space="preserve"> земельного участка влечет нарушение законных интересов актуального правообладателя этого земельного участка. При согласовании местоположения границы земельного участка в индивидуальном порядке в графе "8" реквизита "1" Акта согласования указываются слова "Согласование в индивидуальном порядке". В графе "9" реквизита "1" Акта согласования указываются результаты согласования путем указания слов соответственно "согласовано", "представлены возражения" и заверяются подписью заинтересованного лица с указанием даты. </w:t>
      </w:r>
      <w:proofErr w:type="gramStart"/>
      <w:r w:rsidRPr="00201FE0">
        <w:rPr>
          <w:sz w:val="28"/>
          <w:szCs w:val="28"/>
        </w:rPr>
        <w:t>Если надлежащим образом извещенное заинтересованное лицо не выразило своего согласия посредством заверения личной подписью Акта согласования и не представило свои возражения относительно местоположения границ в письменной форме, в графе "9" реквизита "1" Акта согласования указываются слова "Местоположение границ считается согласованным на основании части 3 статьи 40 Федерального закона от 24.07.2007 N 221-ФЗ "О кадастровой деятельности"</w:t>
      </w:r>
      <w:proofErr w:type="gramEnd"/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 xml:space="preserve">в межевом </w:t>
      </w:r>
      <w:proofErr w:type="gramStart"/>
      <w:r w:rsidR="00EF5CC0" w:rsidRPr="00201FE0">
        <w:rPr>
          <w:color w:val="2C2A29"/>
          <w:sz w:val="28"/>
          <w:szCs w:val="28"/>
        </w:rPr>
        <w:t>плане</w:t>
      </w:r>
      <w:proofErr w:type="gramEnd"/>
      <w:r w:rsidR="00EF5CC0" w:rsidRPr="00201FE0">
        <w:rPr>
          <w:color w:val="2C2A29"/>
          <w:sz w:val="28"/>
          <w:szCs w:val="28"/>
        </w:rPr>
        <w:t>  отсутствуют либо указаны не все объекты недвижимости, расположенные на данном земельном участке, при наличии таких объектов недвижимости в ЕГРН (п. 35 Требований № 921);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>межевые планы подготовлены с нарушениями пунктов 60, 61, 62 Требований № 921 (не заполнен реквизит 4 раздела «Сведения об уточняемых земельных участках»);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proofErr w:type="gramStart"/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>межевые планы подготовлены  с нарушением пункта 76 Требований № 921 (в разделе «Схема расположения земельных участков» не отображены земли общего пользования, земельные участки общего пользования, территории общего пользования);</w:t>
      </w:r>
      <w:proofErr w:type="gramEnd"/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proofErr w:type="gramStart"/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>раздел «Сведения об обеспечении доступа (прохода или проезда от земель общего пользования, земельных участков общего пользования, территории общего пользования) к образуемым или измененным земельным участкам» межевых планов заполнен с нарушением пункта 56 Требований        № 921 (не все земельные участки, образованные путем раздела земельного участка, имеют непосредственный доступ к землям общего пользования, однако в соответствующем разделе межевых планов указано, что все образованные</w:t>
      </w:r>
      <w:proofErr w:type="gramEnd"/>
      <w:r w:rsidR="00EF5CC0" w:rsidRPr="00201FE0">
        <w:rPr>
          <w:color w:val="2C2A29"/>
          <w:sz w:val="28"/>
          <w:szCs w:val="28"/>
        </w:rPr>
        <w:t xml:space="preserve"> земельные участки имеют непосредственный доступ к землям общего пользования);</w:t>
      </w:r>
    </w:p>
    <w:p w:rsidR="00EF5CC0" w:rsidRPr="00201FE0" w:rsidRDefault="00EF5CC0" w:rsidP="00C6003E">
      <w:pPr>
        <w:pStyle w:val="a3"/>
        <w:spacing w:before="0" w:beforeAutospacing="0" w:after="0" w:afterAutospacing="0"/>
        <w:ind w:firstLine="709"/>
        <w:jc w:val="both"/>
        <w:rPr>
          <w:color w:val="2C2A29"/>
          <w:sz w:val="28"/>
          <w:szCs w:val="28"/>
        </w:rPr>
      </w:pPr>
      <w:r w:rsidRPr="00201FE0">
        <w:rPr>
          <w:color w:val="2C2A29"/>
          <w:sz w:val="28"/>
          <w:szCs w:val="28"/>
        </w:rPr>
        <w:t>В нарушение приказа Министерства экономического развития Российской Федерации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–</w:t>
      </w:r>
      <w:r w:rsidR="00C6003E">
        <w:rPr>
          <w:color w:val="2C2A29"/>
          <w:sz w:val="28"/>
          <w:szCs w:val="28"/>
        </w:rPr>
        <w:t xml:space="preserve"> </w:t>
      </w:r>
      <w:r w:rsidRPr="00201FE0">
        <w:rPr>
          <w:color w:val="2C2A29"/>
          <w:sz w:val="28"/>
          <w:szCs w:val="28"/>
        </w:rPr>
        <w:t>Требования №</w:t>
      </w:r>
      <w:r w:rsidR="00C6003E">
        <w:rPr>
          <w:color w:val="2C2A29"/>
          <w:sz w:val="28"/>
          <w:szCs w:val="28"/>
        </w:rPr>
        <w:t xml:space="preserve"> </w:t>
      </w:r>
      <w:r w:rsidRPr="00201FE0">
        <w:rPr>
          <w:color w:val="2C2A29"/>
          <w:sz w:val="28"/>
          <w:szCs w:val="28"/>
        </w:rPr>
        <w:t>953):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lastRenderedPageBreak/>
        <w:t xml:space="preserve">- </w:t>
      </w:r>
      <w:r w:rsidR="00EF5CC0" w:rsidRPr="00201FE0">
        <w:rPr>
          <w:color w:val="2C2A29"/>
          <w:sz w:val="28"/>
          <w:szCs w:val="28"/>
        </w:rPr>
        <w:t xml:space="preserve">в техническом </w:t>
      </w:r>
      <w:proofErr w:type="gramStart"/>
      <w:r w:rsidR="00EF5CC0" w:rsidRPr="00201FE0">
        <w:rPr>
          <w:color w:val="2C2A29"/>
          <w:sz w:val="28"/>
          <w:szCs w:val="28"/>
        </w:rPr>
        <w:t>плане</w:t>
      </w:r>
      <w:proofErr w:type="gramEnd"/>
      <w:r w:rsidR="00EF5CC0" w:rsidRPr="00201FE0">
        <w:rPr>
          <w:color w:val="2C2A29"/>
          <w:sz w:val="28"/>
          <w:szCs w:val="28"/>
        </w:rPr>
        <w:t>  отсутствуют сведения о земельном участке, либо указаны не все земельные участки, в пределах которых располагается ОКС (п. 43 Требований № 953);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 xml:space="preserve">в техническом </w:t>
      </w:r>
      <w:proofErr w:type="gramStart"/>
      <w:r w:rsidR="00EF5CC0" w:rsidRPr="00201FE0">
        <w:rPr>
          <w:color w:val="2C2A29"/>
          <w:sz w:val="28"/>
          <w:szCs w:val="28"/>
        </w:rPr>
        <w:t>плане</w:t>
      </w:r>
      <w:proofErr w:type="gramEnd"/>
      <w:r w:rsidR="00EF5CC0" w:rsidRPr="00201FE0">
        <w:rPr>
          <w:color w:val="2C2A29"/>
          <w:sz w:val="28"/>
          <w:szCs w:val="28"/>
        </w:rPr>
        <w:t xml:space="preserve">, подготовленном в отношении объекта незавершенного строительства, не указаны проектируемое назначение ОКС (п.43 Требований </w:t>
      </w:r>
      <w:r>
        <w:rPr>
          <w:color w:val="2C2A29"/>
          <w:sz w:val="28"/>
          <w:szCs w:val="28"/>
        </w:rPr>
        <w:br/>
      </w:r>
      <w:r w:rsidR="00EF5CC0" w:rsidRPr="00201FE0">
        <w:rPr>
          <w:color w:val="2C2A29"/>
          <w:sz w:val="28"/>
          <w:szCs w:val="28"/>
        </w:rPr>
        <w:t>№ 953);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 xml:space="preserve">выявлены расхождения в </w:t>
      </w:r>
      <w:proofErr w:type="gramStart"/>
      <w:r w:rsidR="00EF5CC0" w:rsidRPr="00201FE0">
        <w:rPr>
          <w:color w:val="2C2A29"/>
          <w:sz w:val="28"/>
          <w:szCs w:val="28"/>
        </w:rPr>
        <w:t>характеристиках</w:t>
      </w:r>
      <w:proofErr w:type="gramEnd"/>
      <w:r w:rsidR="00EF5CC0" w:rsidRPr="00201FE0">
        <w:rPr>
          <w:color w:val="2C2A29"/>
          <w:sz w:val="28"/>
          <w:szCs w:val="28"/>
        </w:rPr>
        <w:t xml:space="preserve"> объекта недвижимости (год ввода в эксплуатацию, год завершения строительства, количество этажей, назначение сооружения), указанных в техническом плане и документах, на основании которых подготовлен такой технический план (п. 41 Требований №</w:t>
      </w:r>
      <w:r>
        <w:rPr>
          <w:color w:val="2C2A29"/>
          <w:sz w:val="28"/>
          <w:szCs w:val="28"/>
        </w:rPr>
        <w:t xml:space="preserve"> </w:t>
      </w:r>
      <w:r w:rsidR="00EF5CC0" w:rsidRPr="00201FE0">
        <w:rPr>
          <w:color w:val="2C2A29"/>
          <w:sz w:val="28"/>
          <w:szCs w:val="28"/>
        </w:rPr>
        <w:t>953);</w:t>
      </w:r>
    </w:p>
    <w:p w:rsidR="00EF5CC0" w:rsidRPr="00201FE0" w:rsidRDefault="00C6003E" w:rsidP="00C6003E">
      <w:pPr>
        <w:pStyle w:val="a3"/>
        <w:spacing w:before="0" w:beforeAutospacing="0" w:after="0" w:afterAutospacing="0"/>
        <w:ind w:firstLine="708"/>
        <w:jc w:val="both"/>
        <w:rPr>
          <w:color w:val="2C2A29"/>
          <w:sz w:val="28"/>
          <w:szCs w:val="28"/>
        </w:rPr>
      </w:pPr>
      <w:proofErr w:type="gramStart"/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>выявлены расхождения в сведениях о расположении объекта капитального строительства в кадастровом квартале и (или) в пределах земельного участка, указанных в разделе «Характеристики ОН»  технического плана, а также его графической части и результатах отображения на дежурной кадастровой карте объекта  (в пределах иного земельного участка и (или), иного кадастрового квартала), согласно указанным в техническом плане координатам (п. 34, 43 Требований № 953);</w:t>
      </w:r>
      <w:proofErr w:type="gramEnd"/>
    </w:p>
    <w:p w:rsidR="00EF5CC0" w:rsidRPr="00201FE0" w:rsidRDefault="00C6003E" w:rsidP="00C6003E">
      <w:pPr>
        <w:pStyle w:val="a3"/>
        <w:spacing w:before="0" w:beforeAutospacing="0" w:after="0" w:afterAutospacing="0"/>
        <w:ind w:firstLine="567"/>
        <w:jc w:val="both"/>
        <w:rPr>
          <w:color w:val="2C2A29"/>
          <w:sz w:val="28"/>
          <w:szCs w:val="28"/>
        </w:rPr>
      </w:pPr>
      <w:r>
        <w:rPr>
          <w:color w:val="2C2A29"/>
          <w:sz w:val="28"/>
          <w:szCs w:val="28"/>
        </w:rPr>
        <w:t xml:space="preserve">- </w:t>
      </w:r>
      <w:r w:rsidR="00EF5CC0" w:rsidRPr="00201FE0">
        <w:rPr>
          <w:color w:val="2C2A29"/>
          <w:sz w:val="28"/>
          <w:szCs w:val="28"/>
        </w:rPr>
        <w:t xml:space="preserve">в </w:t>
      </w:r>
      <w:proofErr w:type="gramStart"/>
      <w:r w:rsidR="00EF5CC0" w:rsidRPr="00201FE0">
        <w:rPr>
          <w:color w:val="2C2A29"/>
          <w:sz w:val="28"/>
          <w:szCs w:val="28"/>
        </w:rPr>
        <w:t>составе</w:t>
      </w:r>
      <w:proofErr w:type="gramEnd"/>
      <w:r w:rsidR="00EF5CC0" w:rsidRPr="00201FE0">
        <w:rPr>
          <w:color w:val="2C2A29"/>
          <w:sz w:val="28"/>
          <w:szCs w:val="28"/>
        </w:rPr>
        <w:t xml:space="preserve"> приложений к Декларации, на основании которой подготовлен технический план, отсутствуют </w:t>
      </w:r>
      <w:r w:rsidR="00774E7C" w:rsidRPr="00201FE0">
        <w:rPr>
          <w:color w:val="2C2A29"/>
          <w:sz w:val="28"/>
          <w:szCs w:val="28"/>
        </w:rPr>
        <w:t>правоустанавливающие</w:t>
      </w:r>
      <w:r w:rsidR="00EF5CC0" w:rsidRPr="00201FE0">
        <w:rPr>
          <w:color w:val="2C2A29"/>
          <w:sz w:val="28"/>
          <w:szCs w:val="28"/>
        </w:rPr>
        <w:t xml:space="preserve"> документы на земельный участок, на котором находится объект (п. 24 Приложения 4 Требований № 953);</w:t>
      </w:r>
    </w:p>
    <w:p w:rsidR="00774E7C" w:rsidRPr="00201FE0" w:rsidRDefault="00774E7C" w:rsidP="00C6003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1FE0">
        <w:rPr>
          <w:rFonts w:ascii="Times New Roman" w:hAnsi="Times New Roman" w:cs="Times New Roman"/>
          <w:iCs/>
          <w:sz w:val="28"/>
          <w:szCs w:val="28"/>
        </w:rPr>
        <w:t>Неверно заполняетс</w:t>
      </w:r>
      <w:r w:rsidR="00201FE0">
        <w:rPr>
          <w:rFonts w:ascii="Times New Roman" w:hAnsi="Times New Roman" w:cs="Times New Roman"/>
          <w:iCs/>
          <w:sz w:val="28"/>
          <w:szCs w:val="28"/>
        </w:rPr>
        <w:t xml:space="preserve">я адрес ОН. </w:t>
      </w:r>
      <w:r w:rsidRPr="00201FE0">
        <w:rPr>
          <w:rFonts w:ascii="Times New Roman" w:hAnsi="Times New Roman" w:cs="Times New Roman"/>
          <w:sz w:val="28"/>
          <w:szCs w:val="28"/>
        </w:rPr>
        <w:t>Установленный адрес заполняется при наличии сведений в ФИАС, либо на  основании акта органа государственной власти или органа местного самоуправления, уполномоченных на присвоение адресов объектам недвижимости, в случае, если адрес установлен до вступления в силу Постановления Постановление Правительства РФ от 19.11.2014 N 1221 "Об утверждении Правил присвоения, изменения и аннулирования адресов".</w:t>
      </w:r>
    </w:p>
    <w:p w:rsidR="00774E7C" w:rsidRPr="00201FE0" w:rsidRDefault="00774E7C" w:rsidP="00C60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FE0">
        <w:rPr>
          <w:rFonts w:ascii="Times New Roman" w:hAnsi="Times New Roman" w:cs="Times New Roman"/>
          <w:sz w:val="28"/>
          <w:szCs w:val="28"/>
        </w:rPr>
        <w:t xml:space="preserve">При отсутствии установленного адреса заполняется </w:t>
      </w:r>
      <w:hyperlink r:id="rId8" w:history="1">
        <w:r w:rsidRPr="00201FE0">
          <w:rPr>
            <w:rStyle w:val="a7"/>
            <w:rFonts w:ascii="Times New Roman" w:hAnsi="Times New Roman" w:cs="Times New Roman"/>
            <w:sz w:val="28"/>
            <w:szCs w:val="28"/>
          </w:rPr>
          <w:t>строка</w:t>
        </w:r>
      </w:hyperlink>
      <w:r w:rsidRPr="00201FE0">
        <w:rPr>
          <w:rFonts w:ascii="Times New Roman" w:hAnsi="Times New Roman" w:cs="Times New Roman"/>
          <w:sz w:val="28"/>
          <w:szCs w:val="28"/>
        </w:rPr>
        <w:t xml:space="preserve"> "Местоположение объекта недвижимости", в которой в структурированном в соответствии с ФИАС виде указывается местоположение объекта с указанием: слов "Российская Федерация", наименования субъекта Российской Федерации, наименования федеральной территории (при наличии), муниципального образования, населенного пункта (город, село), улицы (проспект, шоссе, переулок, бульвар) - при наличии, номера здания (сооружения), номера помещения. </w:t>
      </w:r>
      <w:proofErr w:type="gramEnd"/>
    </w:p>
    <w:p w:rsidR="00774E7C" w:rsidRDefault="00774E7C" w:rsidP="00C60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E0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присвоение адреса объекту недвижимости, указываются в </w:t>
      </w:r>
      <w:hyperlink r:id="rId9" w:history="1">
        <w:r w:rsidRPr="00201FE0">
          <w:rPr>
            <w:rStyle w:val="a7"/>
            <w:rFonts w:ascii="Times New Roman" w:hAnsi="Times New Roman" w:cs="Times New Roman"/>
            <w:sz w:val="28"/>
            <w:szCs w:val="28"/>
          </w:rPr>
          <w:t>реквизите 1</w:t>
        </w:r>
      </w:hyperlink>
      <w:r w:rsidRPr="00201FE0">
        <w:rPr>
          <w:rFonts w:ascii="Times New Roman" w:hAnsi="Times New Roman" w:cs="Times New Roman"/>
          <w:sz w:val="28"/>
          <w:szCs w:val="28"/>
        </w:rPr>
        <w:t xml:space="preserve"> раздела "Исходные данные", и копия такого документа, за исключением выписки из ГАР об адресе, включаются в Приложение. (п. 51 Требований к подготовке технического плана, утвержденных Приказом </w:t>
      </w:r>
      <w:proofErr w:type="spellStart"/>
      <w:r w:rsidRPr="00201F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1FE0">
        <w:rPr>
          <w:rFonts w:ascii="Times New Roman" w:hAnsi="Times New Roman" w:cs="Times New Roman"/>
          <w:sz w:val="28"/>
          <w:szCs w:val="28"/>
        </w:rPr>
        <w:t xml:space="preserve"> от 15.03.2022 N </w:t>
      </w:r>
      <w:proofErr w:type="gramStart"/>
      <w:r w:rsidRPr="00201F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FE0">
        <w:rPr>
          <w:rFonts w:ascii="Times New Roman" w:hAnsi="Times New Roman" w:cs="Times New Roman"/>
          <w:sz w:val="28"/>
          <w:szCs w:val="28"/>
        </w:rPr>
        <w:t>/0082 "Об установлении формы технического плана, требований к его подготовке и состава содержащихся в нем сведений")</w:t>
      </w:r>
      <w:r w:rsidR="00201F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4E7C" w:rsidSect="00C6003E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93" w:rsidRDefault="00D62E93" w:rsidP="00C6003E">
      <w:pPr>
        <w:spacing w:after="0" w:line="240" w:lineRule="auto"/>
      </w:pPr>
      <w:r>
        <w:separator/>
      </w:r>
    </w:p>
  </w:endnote>
  <w:endnote w:type="continuationSeparator" w:id="0">
    <w:p w:rsidR="00D62E93" w:rsidRDefault="00D62E93" w:rsidP="00C6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93" w:rsidRDefault="00D62E93" w:rsidP="00C6003E">
      <w:pPr>
        <w:spacing w:after="0" w:line="240" w:lineRule="auto"/>
      </w:pPr>
      <w:r>
        <w:separator/>
      </w:r>
    </w:p>
  </w:footnote>
  <w:footnote w:type="continuationSeparator" w:id="0">
    <w:p w:rsidR="00D62E93" w:rsidRDefault="00D62E93" w:rsidP="00C6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237256"/>
      <w:docPartObj>
        <w:docPartGallery w:val="Page Numbers (Top of Page)"/>
        <w:docPartUnique/>
      </w:docPartObj>
    </w:sdtPr>
    <w:sdtContent>
      <w:p w:rsidR="00C6003E" w:rsidRDefault="00C60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30">
          <w:rPr>
            <w:noProof/>
          </w:rPr>
          <w:t>3</w:t>
        </w:r>
        <w:r>
          <w:fldChar w:fldCharType="end"/>
        </w:r>
      </w:p>
    </w:sdtContent>
  </w:sdt>
  <w:p w:rsidR="00C6003E" w:rsidRDefault="00C6003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C0"/>
    <w:rsid w:val="001E24C1"/>
    <w:rsid w:val="00201FE0"/>
    <w:rsid w:val="002505FE"/>
    <w:rsid w:val="003D3930"/>
    <w:rsid w:val="004F0FF0"/>
    <w:rsid w:val="00774E7C"/>
    <w:rsid w:val="00827FDE"/>
    <w:rsid w:val="00B80062"/>
    <w:rsid w:val="00C6003E"/>
    <w:rsid w:val="00CE3279"/>
    <w:rsid w:val="00D62E93"/>
    <w:rsid w:val="00E63748"/>
    <w:rsid w:val="00E917E2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4E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03E"/>
  </w:style>
  <w:style w:type="paragraph" w:styleId="aa">
    <w:name w:val="footer"/>
    <w:basedOn w:val="a"/>
    <w:link w:val="ab"/>
    <w:uiPriority w:val="99"/>
    <w:unhideWhenUsed/>
    <w:rsid w:val="00C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C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C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4E7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003E"/>
  </w:style>
  <w:style w:type="paragraph" w:styleId="aa">
    <w:name w:val="footer"/>
    <w:basedOn w:val="a"/>
    <w:link w:val="ab"/>
    <w:uiPriority w:val="99"/>
    <w:unhideWhenUsed/>
    <w:rsid w:val="00C6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4B8D65B1EE38A78FC2D818389C91B9E0BE7F13530B784392031C0304C8123E2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9776889CACD801CF7FC5B22599482701773362AB92299A7AF795620E8D344F28EB7E95D8DC259BE88FB794A0368A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5128-06D1-43CF-B7B4-9FABF9C1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Кощеева Евгения Александровна</dc:creator>
  <cp:lastModifiedBy>Антонова Елена Юрьевна</cp:lastModifiedBy>
  <cp:revision>6</cp:revision>
  <cp:lastPrinted>2023-08-24T01:43:00Z</cp:lastPrinted>
  <dcterms:created xsi:type="dcterms:W3CDTF">2023-08-23T06:13:00Z</dcterms:created>
  <dcterms:modified xsi:type="dcterms:W3CDTF">2023-08-28T08:16:00Z</dcterms:modified>
</cp:coreProperties>
</file>