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83" w:rsidRDefault="00800983" w:rsidP="00B35DD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5DD5">
        <w:rPr>
          <w:rFonts w:ascii="Times New Roman" w:hAnsi="Times New Roman" w:cs="Times New Roman"/>
          <w:i/>
          <w:sz w:val="28"/>
          <w:szCs w:val="28"/>
        </w:rPr>
        <w:t xml:space="preserve">Доклад </w:t>
      </w:r>
      <w:r w:rsidR="00B35DD5" w:rsidRPr="00B35DD5">
        <w:rPr>
          <w:rFonts w:ascii="Times New Roman" w:hAnsi="Times New Roman" w:cs="Times New Roman"/>
          <w:i/>
          <w:sz w:val="28"/>
          <w:szCs w:val="28"/>
        </w:rPr>
        <w:br/>
      </w:r>
      <w:r w:rsidRPr="00B35DD5">
        <w:rPr>
          <w:rFonts w:ascii="Times New Roman" w:hAnsi="Times New Roman" w:cs="Times New Roman"/>
          <w:i/>
          <w:sz w:val="28"/>
          <w:szCs w:val="28"/>
        </w:rPr>
        <w:t>главного специалиста-эксперта</w:t>
      </w:r>
      <w:r w:rsidR="00B35DD5" w:rsidRPr="00B35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DD5" w:rsidRPr="00B35DD5">
        <w:rPr>
          <w:rFonts w:ascii="Times New Roman" w:hAnsi="Times New Roman" w:cs="Times New Roman"/>
          <w:i/>
          <w:sz w:val="28"/>
          <w:szCs w:val="28"/>
        </w:rPr>
        <w:br/>
        <w:t>отдела государственной регистрации недвижимости № 1</w:t>
      </w:r>
    </w:p>
    <w:p w:rsidR="00B35DD5" w:rsidRDefault="00B35DD5" w:rsidP="00B35DD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Алтайскому краю</w:t>
      </w:r>
    </w:p>
    <w:p w:rsidR="00B35DD5" w:rsidRPr="00B35DD5" w:rsidRDefault="00B35DD5" w:rsidP="00B35DD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35DD5" w:rsidRDefault="00B35DD5" w:rsidP="00B35D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i/>
          <w:sz w:val="28"/>
          <w:szCs w:val="28"/>
        </w:rPr>
        <w:t xml:space="preserve">Я.А. </w:t>
      </w:r>
      <w:proofErr w:type="spellStart"/>
      <w:r w:rsidRPr="00B35DD5">
        <w:rPr>
          <w:rFonts w:ascii="Times New Roman" w:hAnsi="Times New Roman" w:cs="Times New Roman"/>
          <w:i/>
          <w:sz w:val="28"/>
          <w:szCs w:val="28"/>
        </w:rPr>
        <w:t>Курдюмовой</w:t>
      </w:r>
      <w:proofErr w:type="spellEnd"/>
    </w:p>
    <w:p w:rsidR="00F326CC" w:rsidRPr="000355B0" w:rsidRDefault="00F326CC" w:rsidP="002642E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33BB" w:rsidRPr="000355B0" w:rsidRDefault="00361F9A" w:rsidP="00F30A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>«</w:t>
      </w:r>
      <w:r w:rsidR="00DF33BB" w:rsidRPr="000355B0">
        <w:rPr>
          <w:rFonts w:ascii="Times New Roman" w:hAnsi="Times New Roman" w:cs="Times New Roman"/>
          <w:sz w:val="28"/>
          <w:szCs w:val="28"/>
        </w:rPr>
        <w:t>О</w:t>
      </w:r>
      <w:r w:rsidR="00FD3B05">
        <w:rPr>
          <w:rFonts w:ascii="Times New Roman" w:hAnsi="Times New Roman" w:cs="Times New Roman"/>
          <w:sz w:val="28"/>
          <w:szCs w:val="28"/>
        </w:rPr>
        <w:t>шибки</w:t>
      </w:r>
      <w:r w:rsidRPr="000355B0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FD3B05">
        <w:rPr>
          <w:rFonts w:ascii="Times New Roman" w:hAnsi="Times New Roman" w:cs="Times New Roman"/>
          <w:sz w:val="28"/>
          <w:szCs w:val="28"/>
        </w:rPr>
        <w:t>х</w:t>
      </w:r>
      <w:r w:rsidRPr="000355B0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FD3B05">
        <w:rPr>
          <w:rFonts w:ascii="Times New Roman" w:hAnsi="Times New Roman" w:cs="Times New Roman"/>
          <w:sz w:val="28"/>
          <w:szCs w:val="28"/>
        </w:rPr>
        <w:t>ов</w:t>
      </w:r>
      <w:r w:rsidR="00DF33BB" w:rsidRPr="000355B0">
        <w:rPr>
          <w:rFonts w:ascii="Times New Roman" w:hAnsi="Times New Roman" w:cs="Times New Roman"/>
          <w:sz w:val="28"/>
          <w:szCs w:val="28"/>
        </w:rPr>
        <w:t>,</w:t>
      </w:r>
      <w:r w:rsidR="00FD3B05">
        <w:rPr>
          <w:rFonts w:ascii="Times New Roman" w:hAnsi="Times New Roman" w:cs="Times New Roman"/>
          <w:sz w:val="28"/>
          <w:szCs w:val="28"/>
        </w:rPr>
        <w:t xml:space="preserve"> </w:t>
      </w:r>
      <w:r w:rsidR="00FD3B05" w:rsidRPr="000355B0">
        <w:rPr>
          <w:rFonts w:ascii="Times New Roman" w:hAnsi="Times New Roman" w:cs="Times New Roman"/>
          <w:sz w:val="28"/>
          <w:szCs w:val="28"/>
        </w:rPr>
        <w:t>допускаемые</w:t>
      </w:r>
      <w:r w:rsidR="00DF33BB" w:rsidRPr="000355B0">
        <w:rPr>
          <w:rFonts w:ascii="Times New Roman" w:hAnsi="Times New Roman" w:cs="Times New Roman"/>
          <w:sz w:val="28"/>
          <w:szCs w:val="28"/>
        </w:rPr>
        <w:t xml:space="preserve"> при </w:t>
      </w:r>
      <w:r w:rsidR="00FD3B05">
        <w:rPr>
          <w:rFonts w:ascii="Times New Roman" w:hAnsi="Times New Roman" w:cs="Times New Roman"/>
          <w:sz w:val="28"/>
          <w:szCs w:val="28"/>
        </w:rPr>
        <w:t xml:space="preserve">подготовке межевых </w:t>
      </w:r>
      <w:r w:rsidR="00B35DD5">
        <w:rPr>
          <w:rFonts w:ascii="Times New Roman" w:hAnsi="Times New Roman" w:cs="Times New Roman"/>
          <w:sz w:val="28"/>
          <w:szCs w:val="28"/>
        </w:rPr>
        <w:br/>
      </w:r>
      <w:r w:rsidR="00FD3B05">
        <w:rPr>
          <w:rFonts w:ascii="Times New Roman" w:hAnsi="Times New Roman" w:cs="Times New Roman"/>
          <w:sz w:val="28"/>
          <w:szCs w:val="28"/>
        </w:rPr>
        <w:t>и технических планов»</w:t>
      </w:r>
    </w:p>
    <w:p w:rsidR="00305E29" w:rsidRDefault="00305E29" w:rsidP="006D5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C82" w:rsidRPr="00B35DD5" w:rsidRDefault="00F704F7" w:rsidP="007B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b/>
          <w:sz w:val="28"/>
          <w:szCs w:val="28"/>
        </w:rPr>
        <w:t>1.</w:t>
      </w:r>
      <w:r w:rsidRPr="00B3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C82" w:rsidRPr="00B35DD5">
        <w:rPr>
          <w:rFonts w:ascii="Times New Roman" w:hAnsi="Times New Roman" w:cs="Times New Roman"/>
          <w:sz w:val="28"/>
          <w:szCs w:val="28"/>
        </w:rPr>
        <w:t>Статьей 15 Закона N 218 ФЗ предусмотрена возможность осуществления государственного кадастрового учета и государственной регистрации прав одновременно, а также государственного кадастрового учета без одновременной государственной регистрации прав на основании заявления кадастрового инженера в случаях, установленных федеральным законом (пункт 6 части 1, пункт 5 части 2 статьи 15 Закона N 218 ФЗ).</w:t>
      </w:r>
      <w:proofErr w:type="gramEnd"/>
    </w:p>
    <w:p w:rsidR="007B2C82" w:rsidRPr="00B35DD5" w:rsidRDefault="007B2C82" w:rsidP="007B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D5">
        <w:rPr>
          <w:rFonts w:ascii="Times New Roman" w:hAnsi="Times New Roman" w:cs="Times New Roman"/>
          <w:sz w:val="28"/>
          <w:szCs w:val="28"/>
        </w:rPr>
        <w:t xml:space="preserve">В </w:t>
      </w:r>
      <w:r w:rsidR="004314DF" w:rsidRPr="00B35DD5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B35DD5">
        <w:rPr>
          <w:rFonts w:ascii="Times New Roman" w:hAnsi="Times New Roman" w:cs="Times New Roman"/>
          <w:sz w:val="28"/>
          <w:szCs w:val="28"/>
        </w:rPr>
        <w:t>случа</w:t>
      </w:r>
      <w:r w:rsidR="004314DF" w:rsidRPr="00B35DD5">
        <w:rPr>
          <w:rFonts w:ascii="Times New Roman" w:hAnsi="Times New Roman" w:cs="Times New Roman"/>
          <w:sz w:val="28"/>
          <w:szCs w:val="28"/>
        </w:rPr>
        <w:t xml:space="preserve">е, </w:t>
      </w:r>
      <w:r w:rsidRPr="00B35DD5">
        <w:rPr>
          <w:rFonts w:ascii="Times New Roman" w:hAnsi="Times New Roman" w:cs="Times New Roman"/>
          <w:b/>
          <w:sz w:val="28"/>
          <w:szCs w:val="28"/>
        </w:rPr>
        <w:t>документами, подтверждающими полномочия кадастрового инженера</w:t>
      </w:r>
      <w:r w:rsidRPr="00B35DD5">
        <w:rPr>
          <w:rFonts w:ascii="Times New Roman" w:hAnsi="Times New Roman" w:cs="Times New Roman"/>
          <w:sz w:val="28"/>
          <w:szCs w:val="28"/>
        </w:rPr>
        <w:t xml:space="preserve"> - индивидуального предпринимателя или кадастрового инженера - работника юридического лица на подачу заявления в орган регистрации прав, </w:t>
      </w:r>
      <w:r w:rsidRPr="00B35DD5">
        <w:rPr>
          <w:rFonts w:ascii="Times New Roman" w:hAnsi="Times New Roman" w:cs="Times New Roman"/>
          <w:b/>
          <w:sz w:val="28"/>
          <w:szCs w:val="28"/>
        </w:rPr>
        <w:t>являются договор подряда</w:t>
      </w:r>
      <w:r w:rsidRPr="00B35DD5">
        <w:rPr>
          <w:rFonts w:ascii="Times New Roman" w:hAnsi="Times New Roman" w:cs="Times New Roman"/>
          <w:sz w:val="28"/>
          <w:szCs w:val="28"/>
        </w:rPr>
        <w:t xml:space="preserve"> на выполнение кадастровых работ </w:t>
      </w:r>
      <w:r w:rsidRPr="00B35DD5">
        <w:rPr>
          <w:rFonts w:ascii="Times New Roman" w:hAnsi="Times New Roman" w:cs="Times New Roman"/>
          <w:b/>
          <w:sz w:val="28"/>
          <w:szCs w:val="28"/>
        </w:rPr>
        <w:t>и (или) справка с места работы</w:t>
      </w:r>
      <w:r w:rsidRPr="00B35DD5">
        <w:rPr>
          <w:rFonts w:ascii="Times New Roman" w:hAnsi="Times New Roman" w:cs="Times New Roman"/>
          <w:sz w:val="28"/>
          <w:szCs w:val="28"/>
        </w:rPr>
        <w:t xml:space="preserve">, подтверждающая, что кадастровый инженер, выполняющий кадастровые работы, является работником юридического лица, </w:t>
      </w:r>
      <w:r w:rsidRPr="00B35DD5">
        <w:rPr>
          <w:rFonts w:ascii="Times New Roman" w:hAnsi="Times New Roman" w:cs="Times New Roman"/>
          <w:b/>
          <w:sz w:val="28"/>
          <w:szCs w:val="28"/>
        </w:rPr>
        <w:t>а также документы, свидетельствующие о приемке заказчиком результатов кадастровых работ и его согласии</w:t>
      </w:r>
      <w:proofErr w:type="gramEnd"/>
      <w:r w:rsidRPr="00B35DD5">
        <w:rPr>
          <w:rFonts w:ascii="Times New Roman" w:hAnsi="Times New Roman" w:cs="Times New Roman"/>
          <w:b/>
          <w:sz w:val="28"/>
          <w:szCs w:val="28"/>
        </w:rPr>
        <w:t xml:space="preserve"> с содержанием подготовленных по рез</w:t>
      </w:r>
      <w:r w:rsidR="00B35DD5" w:rsidRPr="00B35DD5">
        <w:rPr>
          <w:rFonts w:ascii="Times New Roman" w:hAnsi="Times New Roman" w:cs="Times New Roman"/>
          <w:b/>
          <w:sz w:val="28"/>
          <w:szCs w:val="28"/>
        </w:rPr>
        <w:t>ультатам таких работ документов</w:t>
      </w:r>
      <w:r w:rsidRPr="00B35DD5">
        <w:rPr>
          <w:rFonts w:ascii="Times New Roman" w:hAnsi="Times New Roman" w:cs="Times New Roman"/>
          <w:sz w:val="28"/>
          <w:szCs w:val="28"/>
        </w:rPr>
        <w:t>»</w:t>
      </w:r>
      <w:r w:rsidR="00B35DD5" w:rsidRPr="00B35DD5">
        <w:rPr>
          <w:rFonts w:ascii="Times New Roman" w:hAnsi="Times New Roman" w:cs="Times New Roman"/>
          <w:sz w:val="28"/>
          <w:szCs w:val="28"/>
        </w:rPr>
        <w:t>.</w:t>
      </w:r>
    </w:p>
    <w:p w:rsidR="007B2C82" w:rsidRPr="00B35DD5" w:rsidRDefault="007B2C82" w:rsidP="007B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D5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или о государственном кадастровом учете и государственной регистрации прав (далее - заявление) </w:t>
      </w:r>
      <w:r w:rsidRPr="00B35DD5">
        <w:rPr>
          <w:rFonts w:ascii="Times New Roman" w:hAnsi="Times New Roman" w:cs="Times New Roman"/>
          <w:sz w:val="28"/>
          <w:szCs w:val="28"/>
        </w:rPr>
        <w:br/>
        <w:t xml:space="preserve">и прилагаемые к нему документы представляются в орган регистрации прав </w:t>
      </w:r>
      <w:r w:rsidRPr="00B35DD5">
        <w:rPr>
          <w:rFonts w:ascii="Times New Roman" w:hAnsi="Times New Roman" w:cs="Times New Roman"/>
          <w:sz w:val="28"/>
          <w:szCs w:val="28"/>
        </w:rPr>
        <w:br/>
        <w:t xml:space="preserve">в соответствии с положениями части 1 статьи 18 Закона N 218-ФЗ </w:t>
      </w:r>
      <w:r w:rsidRPr="00B35DD5">
        <w:rPr>
          <w:rFonts w:ascii="Times New Roman" w:hAnsi="Times New Roman" w:cs="Times New Roman"/>
          <w:sz w:val="28"/>
          <w:szCs w:val="28"/>
          <w:u w:val="single"/>
        </w:rPr>
        <w:t>в форме документов на бумажном носителе либо в форме электронных документов</w:t>
      </w:r>
      <w:r w:rsidRPr="00B35DD5">
        <w:rPr>
          <w:rFonts w:ascii="Times New Roman" w:hAnsi="Times New Roman" w:cs="Times New Roman"/>
          <w:sz w:val="28"/>
          <w:szCs w:val="28"/>
        </w:rPr>
        <w:t xml:space="preserve"> и (или) электронных образов документов, подписанных усиленной квалифицированной электронной подписью в соответствии</w:t>
      </w:r>
      <w:proofErr w:type="gramEnd"/>
      <w:r w:rsidRPr="00B35DD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если иное не предусмотрено федеральным законом.</w:t>
      </w:r>
    </w:p>
    <w:p w:rsidR="007B2C82" w:rsidRPr="00B35DD5" w:rsidRDefault="007B2C82" w:rsidP="007B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t>К заявлению согласно части 4 статьи 18 Закона N 218-ФЗ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необходимые для государственного кадастрового учета или государственного кадастрового учета и государственной регистрации прав документы:</w:t>
      </w:r>
    </w:p>
    <w:p w:rsidR="007B2C82" w:rsidRPr="00B35DD5" w:rsidRDefault="007B2C82" w:rsidP="007B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t xml:space="preserve">1) документ, подтверждающий соответствующие полномочия представителя заявителя (если с заявлением обращается его представитель) </w:t>
      </w:r>
    </w:p>
    <w:p w:rsidR="007B2C82" w:rsidRPr="00B35DD5" w:rsidRDefault="007B2C82" w:rsidP="007B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t>2) документы, являющиеся основанием для осуществления государственного кадастрового учета или государственного кадастрового учета и государственной регистрации прав;</w:t>
      </w:r>
    </w:p>
    <w:p w:rsidR="007B2C82" w:rsidRPr="00B35DD5" w:rsidRDefault="007B2C82" w:rsidP="007B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lastRenderedPageBreak/>
        <w:t xml:space="preserve">3) иные документы, предусмотренные Законом N 218-ФЗ и принятыми </w:t>
      </w:r>
      <w:r w:rsidRPr="00B35DD5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B35DD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35DD5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7B2C82" w:rsidRPr="00B35DD5" w:rsidRDefault="007B2C82" w:rsidP="007B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для осуществления государственного кадастрового учета и (или) государственной регистрации прав, установлены статьей 21 Закона N 218-ФЗ.</w:t>
      </w:r>
    </w:p>
    <w:p w:rsidR="007B2C82" w:rsidRPr="00B35DD5" w:rsidRDefault="00F524AB" w:rsidP="007B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t>Н</w:t>
      </w:r>
      <w:r w:rsidR="007B2C82" w:rsidRPr="00B35DD5">
        <w:rPr>
          <w:rFonts w:ascii="Times New Roman" w:hAnsi="Times New Roman" w:cs="Times New Roman"/>
          <w:sz w:val="28"/>
          <w:szCs w:val="28"/>
        </w:rPr>
        <w:t>еобходим</w:t>
      </w:r>
      <w:r w:rsidRPr="00B35DD5">
        <w:rPr>
          <w:rFonts w:ascii="Times New Roman" w:hAnsi="Times New Roman" w:cs="Times New Roman"/>
          <w:sz w:val="28"/>
          <w:szCs w:val="28"/>
        </w:rPr>
        <w:t xml:space="preserve">о </w:t>
      </w:r>
      <w:r w:rsidR="007B2C82" w:rsidRPr="00B35DD5">
        <w:rPr>
          <w:rFonts w:ascii="Times New Roman" w:hAnsi="Times New Roman" w:cs="Times New Roman"/>
          <w:sz w:val="28"/>
          <w:szCs w:val="28"/>
        </w:rPr>
        <w:t xml:space="preserve">отметить, что указанные в части 2.1 статьи 36 Закона N 221-ФЗ документы </w:t>
      </w:r>
      <w:r w:rsidR="007B2C82" w:rsidRPr="00B35DD5">
        <w:rPr>
          <w:rFonts w:ascii="Times New Roman" w:hAnsi="Times New Roman" w:cs="Times New Roman"/>
          <w:b/>
          <w:sz w:val="28"/>
          <w:szCs w:val="28"/>
        </w:rPr>
        <w:t>не предназначены</w:t>
      </w:r>
      <w:r w:rsidR="007B2C82" w:rsidRPr="00B35DD5">
        <w:rPr>
          <w:rFonts w:ascii="Times New Roman" w:hAnsi="Times New Roman" w:cs="Times New Roman"/>
          <w:sz w:val="28"/>
          <w:szCs w:val="28"/>
        </w:rPr>
        <w:t xml:space="preserve"> для включения в приложение межевого плана, технического плана, акта обследования, являются самостоятельными документами, прилагаемыми к заявлению с целью подтверждения </w:t>
      </w:r>
      <w:r w:rsidR="00A6542E" w:rsidRPr="00B35DD5">
        <w:rPr>
          <w:rFonts w:ascii="Times New Roman" w:hAnsi="Times New Roman" w:cs="Times New Roman"/>
          <w:sz w:val="28"/>
          <w:szCs w:val="28"/>
        </w:rPr>
        <w:t>полномочий</w:t>
      </w:r>
      <w:r w:rsidR="007B2C82" w:rsidRPr="00B35DD5">
        <w:rPr>
          <w:rFonts w:ascii="Times New Roman" w:hAnsi="Times New Roman" w:cs="Times New Roman"/>
          <w:sz w:val="28"/>
          <w:szCs w:val="28"/>
        </w:rPr>
        <w:t xml:space="preserve"> на обращение в орган регистрации прав.</w:t>
      </w:r>
    </w:p>
    <w:p w:rsidR="00926716" w:rsidRPr="00B35DD5" w:rsidRDefault="00421650" w:rsidP="007B2C8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D5">
        <w:rPr>
          <w:rFonts w:ascii="Times New Roman" w:hAnsi="Times New Roman" w:cs="Times New Roman"/>
          <w:sz w:val="28"/>
          <w:szCs w:val="28"/>
        </w:rPr>
        <w:t>П</w:t>
      </w:r>
      <w:r w:rsidR="007B2C82" w:rsidRPr="00B35DD5">
        <w:rPr>
          <w:rFonts w:ascii="Times New Roman" w:hAnsi="Times New Roman" w:cs="Times New Roman"/>
          <w:sz w:val="28"/>
          <w:szCs w:val="28"/>
        </w:rPr>
        <w:t>редусмотренные частью 2.1 статьи 36 Закона N 221-ФЗ документы, подтверждающие полномочия кадастрового инженера - индивидуального предпринимателя или кадастрового инженера - работника юридического лица на представление заявления в орган регистрации прав без доверенности, должны соответствовать требованиям, установленным статьей 21 Закона N 218-ФЗ, в том числе частью 9 статьи 21 Закона N 218-ФЗ, согласно которой документы, необходимые для осуществления государственного кадастрового учета или государственного</w:t>
      </w:r>
      <w:proofErr w:type="gramEnd"/>
      <w:r w:rsidR="007B2C82" w:rsidRPr="00B35DD5">
        <w:rPr>
          <w:rFonts w:ascii="Times New Roman" w:hAnsi="Times New Roman" w:cs="Times New Roman"/>
          <w:sz w:val="28"/>
          <w:szCs w:val="28"/>
        </w:rPr>
        <w:t xml:space="preserve"> кадастрового учета и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</w:t>
      </w:r>
      <w:r w:rsidR="004314DF" w:rsidRPr="00B35DD5">
        <w:rPr>
          <w:rFonts w:ascii="Times New Roman" w:hAnsi="Times New Roman" w:cs="Times New Roman"/>
          <w:sz w:val="28"/>
          <w:szCs w:val="28"/>
        </w:rPr>
        <w:t>документов на бумажном носителе (</w:t>
      </w:r>
      <w:proofErr w:type="spellStart"/>
      <w:r w:rsidR="004314DF" w:rsidRPr="00B35DD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314DF" w:rsidRPr="00B35DD5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4314DF" w:rsidRPr="00B35DD5">
        <w:rPr>
          <w:rFonts w:ascii="Times New Roman" w:hAnsi="Times New Roman" w:cs="Times New Roman"/>
          <w:sz w:val="28"/>
          <w:szCs w:val="28"/>
        </w:rPr>
        <w:t xml:space="preserve"> УКЭП кадастрового инженера и лица с которым заключен договор подряда). </w:t>
      </w:r>
      <w:r w:rsidR="00F15371" w:rsidRPr="00B35DD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35DD5">
        <w:rPr>
          <w:rFonts w:ascii="Times New Roman" w:hAnsi="Times New Roman" w:cs="Times New Roman"/>
          <w:sz w:val="28"/>
          <w:szCs w:val="28"/>
          <w:u w:val="single"/>
        </w:rPr>
        <w:t>Договор подряда должен быть подписан УКЭП всех лиц, подписавших договор</w:t>
      </w:r>
      <w:r w:rsidRPr="00B35DD5">
        <w:rPr>
          <w:rFonts w:ascii="Times New Roman" w:hAnsi="Times New Roman" w:cs="Times New Roman"/>
          <w:sz w:val="28"/>
          <w:szCs w:val="28"/>
        </w:rPr>
        <w:t xml:space="preserve">! </w:t>
      </w:r>
      <w:r w:rsidR="005D2FBA" w:rsidRPr="00B35DD5">
        <w:rPr>
          <w:rFonts w:ascii="Times New Roman" w:hAnsi="Times New Roman" w:cs="Times New Roman"/>
          <w:sz w:val="28"/>
          <w:szCs w:val="28"/>
        </w:rPr>
        <w:t>К</w:t>
      </w:r>
      <w:r w:rsidRPr="00B35DD5">
        <w:rPr>
          <w:rFonts w:ascii="Times New Roman" w:hAnsi="Times New Roman" w:cs="Times New Roman"/>
          <w:sz w:val="28"/>
          <w:szCs w:val="28"/>
        </w:rPr>
        <w:t>ак выход приобщить его + акт выполненных работ  на бумаге через МФЦ.</w:t>
      </w:r>
    </w:p>
    <w:p w:rsidR="005D2FBA" w:rsidRPr="00B35DD5" w:rsidRDefault="005D2FBA" w:rsidP="0042165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50" w:rsidRPr="00B35DD5" w:rsidRDefault="00421650" w:rsidP="0042165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b/>
          <w:sz w:val="28"/>
          <w:szCs w:val="28"/>
        </w:rPr>
        <w:t>2</w:t>
      </w:r>
      <w:r w:rsidRPr="00B35DD5">
        <w:rPr>
          <w:rFonts w:ascii="Times New Roman" w:hAnsi="Times New Roman" w:cs="Times New Roman"/>
          <w:sz w:val="28"/>
          <w:szCs w:val="28"/>
        </w:rPr>
        <w:t xml:space="preserve">. При подготовке межевых планов в связи с изменением (уточнением) местоположения земельного участка и его площади нарушается порядок согласования границ </w:t>
      </w:r>
      <w:r w:rsidR="00AD5897" w:rsidRPr="00B35DD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B35DD5">
        <w:rPr>
          <w:rFonts w:ascii="Times New Roman" w:hAnsi="Times New Roman" w:cs="Times New Roman"/>
          <w:sz w:val="28"/>
          <w:szCs w:val="28"/>
        </w:rPr>
        <w:t>:</w:t>
      </w:r>
    </w:p>
    <w:p w:rsidR="00421650" w:rsidRPr="00B35DD5" w:rsidRDefault="00421650" w:rsidP="0042165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t>- Если у уточняемого земельного участка на момент проведения кадастровых работ отсутствует правообладатель, имеющий право на согласование границ, то границу земельного участка от точки н</w:t>
      </w:r>
      <w:proofErr w:type="gramStart"/>
      <w:r w:rsidRPr="00B35D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5DD5">
        <w:rPr>
          <w:rFonts w:ascii="Times New Roman" w:hAnsi="Times New Roman" w:cs="Times New Roman"/>
          <w:sz w:val="28"/>
          <w:szCs w:val="28"/>
        </w:rPr>
        <w:t xml:space="preserve"> до точки н1 необходимо согласовывать с органом местного самоуправления, уполномоченным на распоряжение таким земельным участком в соответствии  с Федеральным законом от 25.10.2001 № 137-ФЗ «О введении в действие Земельного кодекса Российской Федерации».</w:t>
      </w:r>
    </w:p>
    <w:p w:rsidR="00AD5897" w:rsidRPr="00B35DD5" w:rsidRDefault="00AD5897" w:rsidP="0042165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t xml:space="preserve">- </w:t>
      </w:r>
      <w:r w:rsidR="00D605BC" w:rsidRPr="00B35DD5">
        <w:rPr>
          <w:rFonts w:ascii="Times New Roman" w:hAnsi="Times New Roman" w:cs="Times New Roman"/>
          <w:sz w:val="28"/>
          <w:szCs w:val="28"/>
        </w:rPr>
        <w:t xml:space="preserve">напоминаю о необходимости </w:t>
      </w:r>
      <w:r w:rsidRPr="00B35DD5">
        <w:rPr>
          <w:rFonts w:ascii="Times New Roman" w:hAnsi="Times New Roman" w:cs="Times New Roman"/>
          <w:sz w:val="28"/>
          <w:szCs w:val="28"/>
        </w:rPr>
        <w:t xml:space="preserve">заказывать свежие выписки из ЕГРН и обращать внимание на графу «незарегистрированные права», </w:t>
      </w:r>
      <w:r w:rsidR="00D605BC" w:rsidRPr="00B35DD5">
        <w:rPr>
          <w:rFonts w:ascii="Times New Roman" w:hAnsi="Times New Roman" w:cs="Times New Roman"/>
          <w:sz w:val="28"/>
          <w:szCs w:val="28"/>
        </w:rPr>
        <w:t xml:space="preserve">и, </w:t>
      </w:r>
      <w:r w:rsidRPr="00B35DD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D605BC" w:rsidRPr="00B35DD5">
        <w:rPr>
          <w:rFonts w:ascii="Times New Roman" w:hAnsi="Times New Roman" w:cs="Times New Roman"/>
          <w:sz w:val="28"/>
          <w:szCs w:val="28"/>
        </w:rPr>
        <w:t>там информации</w:t>
      </w:r>
      <w:r w:rsidRPr="00B35DD5">
        <w:rPr>
          <w:rFonts w:ascii="Times New Roman" w:hAnsi="Times New Roman" w:cs="Times New Roman"/>
          <w:sz w:val="28"/>
          <w:szCs w:val="28"/>
        </w:rPr>
        <w:t>, согласовывать границы с указанным в данной графе правообладателем.</w:t>
      </w:r>
    </w:p>
    <w:p w:rsidR="00421650" w:rsidRPr="00B35DD5" w:rsidRDefault="0021790F" w:rsidP="0042165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t>-</w:t>
      </w:r>
      <w:r w:rsidR="00421650" w:rsidRPr="00B35DD5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Pr="00B35DD5">
        <w:rPr>
          <w:rFonts w:ascii="Times New Roman" w:hAnsi="Times New Roman" w:cs="Times New Roman"/>
          <w:sz w:val="28"/>
          <w:szCs w:val="28"/>
        </w:rPr>
        <w:t xml:space="preserve">части границ смежного </w:t>
      </w:r>
      <w:r w:rsidR="00421650" w:rsidRPr="00B35DD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B35DD5">
        <w:rPr>
          <w:rFonts w:ascii="Times New Roman" w:hAnsi="Times New Roman" w:cs="Times New Roman"/>
          <w:sz w:val="28"/>
          <w:szCs w:val="28"/>
        </w:rPr>
        <w:t>не проводится, т.к. кадастровый инженер недобросовестно указывает</w:t>
      </w:r>
      <w:r w:rsidR="00D605BC" w:rsidRPr="00B35DD5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B35DD5">
        <w:rPr>
          <w:rFonts w:ascii="Times New Roman" w:hAnsi="Times New Roman" w:cs="Times New Roman"/>
          <w:sz w:val="28"/>
          <w:szCs w:val="28"/>
        </w:rPr>
        <w:t xml:space="preserve">, что это земли общего пользования, на самом деле по данным публичной кадастровой карты </w:t>
      </w:r>
      <w:r w:rsidR="00D605BC" w:rsidRPr="00B35DD5">
        <w:rPr>
          <w:rFonts w:ascii="Times New Roman" w:hAnsi="Times New Roman" w:cs="Times New Roman"/>
          <w:sz w:val="28"/>
          <w:szCs w:val="28"/>
        </w:rPr>
        <w:t>существует</w:t>
      </w:r>
      <w:r w:rsidRPr="00B35DD5">
        <w:rPr>
          <w:rFonts w:ascii="Times New Roman" w:hAnsi="Times New Roman" w:cs="Times New Roman"/>
          <w:sz w:val="28"/>
          <w:szCs w:val="28"/>
        </w:rPr>
        <w:t xml:space="preserve"> смежный земельный участок.</w:t>
      </w:r>
    </w:p>
    <w:p w:rsidR="00421650" w:rsidRPr="00B35DD5" w:rsidRDefault="00421650" w:rsidP="004216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D5">
        <w:rPr>
          <w:rFonts w:ascii="Times New Roman" w:hAnsi="Times New Roman" w:cs="Times New Roman"/>
          <w:sz w:val="28"/>
          <w:szCs w:val="28"/>
        </w:rPr>
        <w:lastRenderedPageBreak/>
        <w:t>- Обозначения характерных точек границы уточняемого земельного участка, представленных в разделе «Чертеж земельных участков и их частей» Межевого плана, не соответствуют обозначениям характерных точек границы земельного участка в Акте согласования местоположения границы земельного участка, что не позволяет определить правомерность согласования.</w:t>
      </w:r>
      <w:proofErr w:type="gramEnd"/>
    </w:p>
    <w:p w:rsidR="00421650" w:rsidRPr="00B35DD5" w:rsidRDefault="00421650" w:rsidP="007154A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371" w:rsidRPr="00B35DD5" w:rsidRDefault="0021790F" w:rsidP="006C27B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DD5">
        <w:rPr>
          <w:rFonts w:ascii="Times New Roman" w:hAnsi="Times New Roman" w:cs="Times New Roman"/>
          <w:b/>
          <w:sz w:val="28"/>
          <w:szCs w:val="28"/>
        </w:rPr>
        <w:t>3</w:t>
      </w:r>
      <w:r w:rsidR="00946ED9" w:rsidRPr="00B35DD5">
        <w:rPr>
          <w:rFonts w:ascii="Times New Roman" w:hAnsi="Times New Roman" w:cs="Times New Roman"/>
          <w:sz w:val="28"/>
          <w:szCs w:val="28"/>
        </w:rPr>
        <w:t xml:space="preserve">. </w:t>
      </w:r>
      <w:r w:rsidR="00F64898" w:rsidRPr="00B35DD5">
        <w:rPr>
          <w:rFonts w:ascii="Times New Roman" w:hAnsi="Times New Roman" w:cs="Times New Roman"/>
          <w:color w:val="000000"/>
          <w:sz w:val="28"/>
          <w:szCs w:val="28"/>
        </w:rPr>
        <w:t xml:space="preserve">Напоминаю, что в состав </w:t>
      </w:r>
      <w:r w:rsidR="00F15371" w:rsidRPr="00B35DD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межевого плана должна быть </w:t>
      </w:r>
      <w:r w:rsidR="00F15371" w:rsidRPr="00B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включена электронная схема</w:t>
      </w:r>
      <w:r w:rsidR="00F15371" w:rsidRPr="00B35DD5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расположения земельного участка, при этом </w:t>
      </w:r>
      <w:r w:rsidR="00F15371" w:rsidRPr="00B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подписан</w:t>
      </w:r>
      <w:r w:rsidR="007642DF" w:rsidRPr="00B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F15371" w:rsidRPr="00B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7642DF" w:rsidRPr="00B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F15371" w:rsidRPr="00B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ЭЦП</w:t>
      </w:r>
      <w:r w:rsidR="00F15371" w:rsidRPr="00B35DD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должностного лица исполнительного органа государственной власти или органа местного самоуправления (п. 9 ст. 1</w:t>
      </w:r>
      <w:r w:rsidR="00B35DD5" w:rsidRPr="00B35DD5">
        <w:rPr>
          <w:rFonts w:ascii="Times New Roman" w:hAnsi="Times New Roman" w:cs="Times New Roman"/>
          <w:color w:val="000000"/>
          <w:sz w:val="28"/>
          <w:szCs w:val="28"/>
        </w:rPr>
        <w:t>1.10 Земельного Кодекса; п. 22 -</w:t>
      </w:r>
      <w:r w:rsidR="00F15371" w:rsidRPr="00B35DD5">
        <w:rPr>
          <w:rFonts w:ascii="Times New Roman" w:hAnsi="Times New Roman" w:cs="Times New Roman"/>
          <w:color w:val="000000"/>
          <w:sz w:val="28"/>
          <w:szCs w:val="28"/>
        </w:rPr>
        <w:t xml:space="preserve"> п. 25 Требований</w:t>
      </w:r>
      <w:r w:rsidR="007642DF" w:rsidRPr="00B35DD5">
        <w:rPr>
          <w:rFonts w:ascii="Times New Roman" w:hAnsi="Times New Roman" w:cs="Times New Roman"/>
          <w:color w:val="000000"/>
          <w:sz w:val="28"/>
          <w:szCs w:val="28"/>
        </w:rPr>
        <w:t xml:space="preserve">, утв. </w:t>
      </w:r>
      <w:r w:rsidR="007642DF" w:rsidRPr="00B35DD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7642DF" w:rsidRPr="00B35D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642DF" w:rsidRPr="00B35DD5">
        <w:rPr>
          <w:rFonts w:ascii="Times New Roman" w:hAnsi="Times New Roman" w:cs="Times New Roman"/>
          <w:sz w:val="28"/>
          <w:szCs w:val="28"/>
        </w:rPr>
        <w:t xml:space="preserve"> от 14.12.2021 № </w:t>
      </w:r>
      <w:proofErr w:type="gramStart"/>
      <w:r w:rsidR="007642DF" w:rsidRPr="00B3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42DF" w:rsidRPr="00B35DD5">
        <w:rPr>
          <w:rFonts w:ascii="Times New Roman" w:hAnsi="Times New Roman" w:cs="Times New Roman"/>
          <w:sz w:val="28"/>
          <w:szCs w:val="28"/>
        </w:rPr>
        <w:t>/0592 «Об утверждении формы и состава сведений межевого плана, требований к его подготовке»</w:t>
      </w:r>
      <w:r w:rsidR="00F15371" w:rsidRPr="00B35DD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6C27BF" w:rsidRPr="00B35DD5">
        <w:rPr>
          <w:rFonts w:ascii="Times New Roman" w:hAnsi="Times New Roman" w:cs="Times New Roman"/>
          <w:color w:val="000000"/>
          <w:sz w:val="28"/>
          <w:szCs w:val="28"/>
        </w:rPr>
        <w:t>За исключением, если схема представлена в форме документа на бумажном носителе - об этом указывается в акте об утверждении схемы.</w:t>
      </w:r>
    </w:p>
    <w:p w:rsidR="002766C9" w:rsidRPr="00B35DD5" w:rsidRDefault="006C27BF" w:rsidP="002766C9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b/>
          <w:sz w:val="28"/>
          <w:szCs w:val="28"/>
        </w:rPr>
        <w:t>4</w:t>
      </w:r>
      <w:r w:rsidR="00946ED9" w:rsidRPr="00B35DD5">
        <w:rPr>
          <w:rFonts w:ascii="Times New Roman" w:hAnsi="Times New Roman" w:cs="Times New Roman"/>
          <w:sz w:val="28"/>
          <w:szCs w:val="28"/>
        </w:rPr>
        <w:t xml:space="preserve">. </w:t>
      </w:r>
      <w:r w:rsidR="002766C9" w:rsidRPr="00B35D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766C9" w:rsidRPr="00B35DD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766C9" w:rsidRPr="00B35DD5">
        <w:rPr>
          <w:rFonts w:ascii="Times New Roman" w:hAnsi="Times New Roman" w:cs="Times New Roman"/>
          <w:sz w:val="28"/>
          <w:szCs w:val="28"/>
        </w:rPr>
        <w:t xml:space="preserve"> если заказчиком работ является физическое лицо, то в состав приложения межевого </w:t>
      </w:r>
      <w:hyperlink r:id="rId8" w:history="1">
        <w:r w:rsidR="002766C9" w:rsidRPr="00B35DD5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2766C9" w:rsidRPr="00B35DD5">
        <w:rPr>
          <w:rFonts w:ascii="Times New Roman" w:hAnsi="Times New Roman" w:cs="Times New Roman"/>
          <w:sz w:val="28"/>
          <w:szCs w:val="28"/>
        </w:rPr>
        <w:t xml:space="preserve"> или технического плана подлежит обязательному включению </w:t>
      </w:r>
      <w:r w:rsidR="002766C9" w:rsidRPr="00B35DD5">
        <w:rPr>
          <w:rFonts w:ascii="Times New Roman" w:hAnsi="Times New Roman" w:cs="Times New Roman"/>
          <w:sz w:val="28"/>
          <w:szCs w:val="28"/>
          <w:u w:val="single"/>
        </w:rPr>
        <w:t>согласие заказчика</w:t>
      </w:r>
      <w:r w:rsidR="002766C9" w:rsidRPr="00B35DD5">
        <w:rPr>
          <w:rFonts w:ascii="Times New Roman" w:hAnsi="Times New Roman" w:cs="Times New Roman"/>
          <w:sz w:val="28"/>
          <w:szCs w:val="28"/>
        </w:rPr>
        <w:t xml:space="preserve"> кадастровых работ (физического лица) на обработку персональных данных.</w:t>
      </w:r>
    </w:p>
    <w:p w:rsidR="00B82FFF" w:rsidRPr="00B35DD5" w:rsidRDefault="002766C9" w:rsidP="002766C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sz w:val="28"/>
          <w:szCs w:val="28"/>
        </w:rPr>
        <w:t>Встречаются случаи, когда</w:t>
      </w:r>
      <w:r w:rsidRPr="00B35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D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35DD5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B35DD5">
        <w:rPr>
          <w:rFonts w:ascii="Times New Roman" w:hAnsi="Times New Roman" w:cs="Times New Roman"/>
          <w:sz w:val="28"/>
          <w:szCs w:val="28"/>
        </w:rPr>
        <w:t xml:space="preserve"> указывается согласие иного лица </w:t>
      </w:r>
      <w:r w:rsidR="00B35DD5" w:rsidRPr="00B35DD5">
        <w:rPr>
          <w:rFonts w:ascii="Times New Roman" w:hAnsi="Times New Roman" w:cs="Times New Roman"/>
          <w:sz w:val="28"/>
          <w:szCs w:val="28"/>
        </w:rPr>
        <w:br/>
      </w:r>
      <w:r w:rsidRPr="00B35DD5">
        <w:rPr>
          <w:rFonts w:ascii="Times New Roman" w:hAnsi="Times New Roman" w:cs="Times New Roman"/>
          <w:sz w:val="28"/>
          <w:szCs w:val="28"/>
        </w:rPr>
        <w:t>(не являющегося заказчиком). Например, за собственника действует представитель по доверенности, заказчиком указан собственник объекта недвижимого имущества, однако в приложение включается согласие доверенного лица – данное обстоятельство является основанием для приостановления по п. 7 ч. 1 ст. 26 Закона № 218-ФЗ.</w:t>
      </w:r>
    </w:p>
    <w:p w:rsidR="00D86132" w:rsidRPr="00B35DD5" w:rsidRDefault="00D86132" w:rsidP="002766C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C9" w:rsidRPr="00B35DD5" w:rsidRDefault="002766C9" w:rsidP="002766C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D5">
        <w:rPr>
          <w:rFonts w:ascii="Times New Roman" w:hAnsi="Times New Roman" w:cs="Times New Roman"/>
          <w:b/>
          <w:sz w:val="28"/>
          <w:szCs w:val="28"/>
        </w:rPr>
        <w:t>5</w:t>
      </w:r>
      <w:r w:rsidRPr="00B35DD5">
        <w:rPr>
          <w:rFonts w:ascii="Times New Roman" w:hAnsi="Times New Roman" w:cs="Times New Roman"/>
          <w:sz w:val="28"/>
          <w:szCs w:val="28"/>
        </w:rPr>
        <w:t>. с 13.06.2023 внесены изменения в п.</w:t>
      </w:r>
      <w:r w:rsidR="00DC081A" w:rsidRPr="00B35DD5">
        <w:rPr>
          <w:rFonts w:ascii="Times New Roman" w:hAnsi="Times New Roman" w:cs="Times New Roman"/>
          <w:sz w:val="28"/>
          <w:szCs w:val="28"/>
        </w:rPr>
        <w:t xml:space="preserve"> </w:t>
      </w:r>
      <w:r w:rsidRPr="00B35DD5">
        <w:rPr>
          <w:rFonts w:ascii="Times New Roman" w:hAnsi="Times New Roman" w:cs="Times New Roman"/>
          <w:sz w:val="28"/>
          <w:szCs w:val="28"/>
        </w:rPr>
        <w:t>21 ст. 26 21</w:t>
      </w:r>
      <w:r w:rsidR="00D605BC" w:rsidRPr="00B35DD5">
        <w:rPr>
          <w:rFonts w:ascii="Times New Roman" w:hAnsi="Times New Roman" w:cs="Times New Roman"/>
          <w:sz w:val="28"/>
          <w:szCs w:val="28"/>
        </w:rPr>
        <w:t>8</w:t>
      </w:r>
      <w:r w:rsidRPr="00B35DD5">
        <w:rPr>
          <w:rFonts w:ascii="Times New Roman" w:hAnsi="Times New Roman" w:cs="Times New Roman"/>
          <w:sz w:val="28"/>
          <w:szCs w:val="28"/>
        </w:rPr>
        <w:t>-ФЗ</w:t>
      </w:r>
      <w:r w:rsidR="004562EF" w:rsidRPr="00B35DD5">
        <w:rPr>
          <w:rFonts w:ascii="Times New Roman" w:hAnsi="Times New Roman" w:cs="Times New Roman"/>
          <w:sz w:val="28"/>
          <w:szCs w:val="28"/>
        </w:rPr>
        <w:t xml:space="preserve">: теперь </w:t>
      </w:r>
      <w:r w:rsidR="00DC081A" w:rsidRPr="00B35DD5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государственного кадастрового учета является пересечение </w:t>
      </w:r>
      <w:r w:rsidR="00B35DD5" w:rsidRPr="00B35DD5">
        <w:rPr>
          <w:rFonts w:ascii="Times New Roman" w:hAnsi="Times New Roman" w:cs="Times New Roman"/>
          <w:sz w:val="28"/>
          <w:szCs w:val="28"/>
        </w:rPr>
        <w:br/>
      </w:r>
      <w:r w:rsidR="00DC081A" w:rsidRPr="00B35DD5">
        <w:rPr>
          <w:rFonts w:ascii="Times New Roman" w:hAnsi="Times New Roman" w:cs="Times New Roman"/>
          <w:sz w:val="28"/>
          <w:szCs w:val="28"/>
        </w:rPr>
        <w:t>с границами территориальных зон, лесничеств</w:t>
      </w:r>
      <w:r w:rsidR="00783D83" w:rsidRPr="00B35DD5">
        <w:rPr>
          <w:rFonts w:ascii="Times New Roman" w:hAnsi="Times New Roman" w:cs="Times New Roman"/>
          <w:sz w:val="28"/>
          <w:szCs w:val="28"/>
        </w:rPr>
        <w:t>,</w:t>
      </w:r>
      <w:r w:rsidR="00DC081A" w:rsidRPr="00B35DD5">
        <w:rPr>
          <w:rFonts w:ascii="Times New Roman" w:hAnsi="Times New Roman" w:cs="Times New Roman"/>
          <w:sz w:val="28"/>
          <w:szCs w:val="28"/>
        </w:rPr>
        <w:t xml:space="preserve"> </w:t>
      </w:r>
      <w:r w:rsidR="004562EF" w:rsidRPr="00B35DD5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DC081A" w:rsidRPr="00B35DD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C081A" w:rsidRPr="00B35DD5">
        <w:rPr>
          <w:rFonts w:ascii="Times New Roman" w:hAnsi="Times New Roman" w:cs="Times New Roman"/>
          <w:b/>
          <w:sz w:val="28"/>
          <w:szCs w:val="28"/>
        </w:rPr>
        <w:t>образуемого</w:t>
      </w:r>
      <w:r w:rsidR="00DC081A" w:rsidRPr="00B35DD5">
        <w:rPr>
          <w:rFonts w:ascii="Times New Roman" w:hAnsi="Times New Roman" w:cs="Times New Roman"/>
          <w:sz w:val="28"/>
          <w:szCs w:val="28"/>
        </w:rPr>
        <w:t xml:space="preserve"> </w:t>
      </w:r>
      <w:r w:rsidR="004562EF" w:rsidRPr="00B35DD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DC081A" w:rsidRPr="00B35DD5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C081A" w:rsidRPr="00B35DD5">
        <w:rPr>
          <w:rFonts w:ascii="Times New Roman" w:hAnsi="Times New Roman" w:cs="Times New Roman"/>
          <w:b/>
          <w:sz w:val="28"/>
          <w:szCs w:val="28"/>
        </w:rPr>
        <w:t>изменяемого.</w:t>
      </w:r>
    </w:p>
    <w:p w:rsidR="00D86132" w:rsidRPr="00B35DD5" w:rsidRDefault="00D86132" w:rsidP="004B65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581" w:rsidRPr="00B35DD5" w:rsidRDefault="004B6581" w:rsidP="004B65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35DD5">
        <w:rPr>
          <w:rFonts w:ascii="Times New Roman" w:hAnsi="Times New Roman" w:cs="Times New Roman"/>
          <w:sz w:val="28"/>
          <w:szCs w:val="28"/>
        </w:rPr>
        <w:t>Неверно указываются предельные минимальные и максимальные размеры земельных участков</w:t>
      </w:r>
      <w:r w:rsidR="00D86132" w:rsidRPr="00B35DD5">
        <w:rPr>
          <w:rFonts w:ascii="Times New Roman" w:hAnsi="Times New Roman" w:cs="Times New Roman"/>
          <w:sz w:val="28"/>
          <w:szCs w:val="28"/>
        </w:rPr>
        <w:t>, в том числе установленные Правилами землепользования и застройки, если действие Закона 8-ЗС на земельные участки из категории земель сельскохозяйственного назначения не распространяется.</w:t>
      </w:r>
    </w:p>
    <w:p w:rsidR="004B6581" w:rsidRPr="00B35DD5" w:rsidRDefault="004B6581" w:rsidP="004B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D5">
        <w:rPr>
          <w:rFonts w:ascii="Times New Roman" w:hAnsi="Times New Roman" w:cs="Times New Roman"/>
          <w:sz w:val="28"/>
          <w:szCs w:val="28"/>
        </w:rPr>
        <w:t>В соответствии с п. 22 Требований к подготовке М</w:t>
      </w:r>
      <w:r w:rsidR="00D86132" w:rsidRPr="00B35DD5">
        <w:rPr>
          <w:rFonts w:ascii="Times New Roman" w:hAnsi="Times New Roman" w:cs="Times New Roman"/>
          <w:sz w:val="28"/>
          <w:szCs w:val="28"/>
        </w:rPr>
        <w:t>ежевого плана</w:t>
      </w:r>
      <w:r w:rsidRPr="00B35DD5">
        <w:rPr>
          <w:rFonts w:ascii="Times New Roman" w:hAnsi="Times New Roman" w:cs="Times New Roman"/>
          <w:sz w:val="28"/>
          <w:szCs w:val="28"/>
        </w:rPr>
        <w:t>, в случаях, предусмотренных федеральными законами, для подготовки межевого плана используются в том числе: нормативные правовые акты, устанавливающие предельные (максимальные и минимальные) размеры земельных участков.</w:t>
      </w:r>
      <w:proofErr w:type="gramEnd"/>
    </w:p>
    <w:p w:rsidR="004B6581" w:rsidRPr="00B35DD5" w:rsidRDefault="00D86132" w:rsidP="004B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DD5">
        <w:rPr>
          <w:rFonts w:ascii="Times New Roman" w:hAnsi="Times New Roman" w:cs="Times New Roman"/>
          <w:sz w:val="28"/>
          <w:szCs w:val="28"/>
        </w:rPr>
        <w:t>Согласно п. 53 Требований,</w:t>
      </w:r>
      <w:r w:rsidR="004B6581" w:rsidRPr="00B35DD5">
        <w:rPr>
          <w:rFonts w:ascii="Times New Roman" w:hAnsi="Times New Roman" w:cs="Times New Roman"/>
          <w:sz w:val="28"/>
          <w:szCs w:val="28"/>
        </w:rPr>
        <w:t xml:space="preserve"> предельные минимальный и максимальный размеры, соответствующие виду разрешенного использования земельного участка, указываются на основании документов, устанавливающих такие размеры в </w:t>
      </w:r>
      <w:r w:rsidR="004B6581" w:rsidRPr="00B35DD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Федерации. </w:t>
      </w:r>
      <w:r w:rsidR="004B6581" w:rsidRPr="00B35DD5">
        <w:rPr>
          <w:rFonts w:ascii="Times New Roman" w:hAnsi="Times New Roman" w:cs="Times New Roman"/>
          <w:sz w:val="28"/>
          <w:szCs w:val="28"/>
          <w:u w:val="single"/>
        </w:rPr>
        <w:t xml:space="preserve">Сведения о таких документах указываются в </w:t>
      </w:r>
      <w:hyperlink r:id="rId9" w:history="1">
        <w:r w:rsidR="004B6581" w:rsidRPr="00B35DD5">
          <w:rPr>
            <w:rFonts w:ascii="Times New Roman" w:hAnsi="Times New Roman" w:cs="Times New Roman"/>
            <w:sz w:val="28"/>
            <w:szCs w:val="28"/>
            <w:u w:val="single"/>
          </w:rPr>
          <w:t>разделе</w:t>
        </w:r>
      </w:hyperlink>
      <w:r w:rsidR="004B6581" w:rsidRPr="00B35DD5">
        <w:rPr>
          <w:rFonts w:ascii="Times New Roman" w:hAnsi="Times New Roman" w:cs="Times New Roman"/>
          <w:sz w:val="28"/>
          <w:szCs w:val="28"/>
          <w:u w:val="single"/>
        </w:rPr>
        <w:t xml:space="preserve"> "Исходные данные".</w:t>
      </w:r>
    </w:p>
    <w:p w:rsidR="004B6581" w:rsidRPr="00B35DD5" w:rsidRDefault="004B6581" w:rsidP="004B65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DD5">
        <w:rPr>
          <w:rFonts w:ascii="Times New Roman" w:hAnsi="Times New Roman" w:cs="Times New Roman"/>
          <w:sz w:val="28"/>
          <w:szCs w:val="28"/>
        </w:rPr>
        <w:t>Если площадь, указанная в МП будет больше площади, сведения о которой содержатся в ЕГРН на величину более чем предельный минимальный размер земельного участка, установленный в соответствии с земельным законодательством, то данное обстоятельство будет являться основанием для приостановления в силу п. 32 ч. 1 ст. 26 Закона, поэтому обратите внимание на правильность заполнения данных сведений в отношении земельных участков, у которых</w:t>
      </w:r>
      <w:proofErr w:type="gramEnd"/>
      <w:r w:rsidRPr="00B35DD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35DD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B35DD5">
        <w:rPr>
          <w:rFonts w:ascii="Times New Roman" w:hAnsi="Times New Roman" w:cs="Times New Roman"/>
          <w:sz w:val="28"/>
          <w:szCs w:val="28"/>
        </w:rPr>
        <w:t xml:space="preserve"> уточнения увеличивается площадь</w:t>
      </w:r>
      <w:r w:rsidRPr="00B35DD5">
        <w:rPr>
          <w:rFonts w:ascii="Times New Roman" w:hAnsi="Times New Roman" w:cs="Times New Roman"/>
          <w:b/>
          <w:sz w:val="28"/>
          <w:szCs w:val="28"/>
        </w:rPr>
        <w:t>.</w:t>
      </w:r>
    </w:p>
    <w:p w:rsidR="005F4F9D" w:rsidRPr="00B35DD5" w:rsidRDefault="005F4F9D" w:rsidP="00B35DD5">
      <w:pPr>
        <w:pStyle w:val="Standard"/>
        <w:ind w:firstLine="709"/>
        <w:jc w:val="both"/>
        <w:rPr>
          <w:rFonts w:cs="Times New Roman"/>
          <w:i/>
          <w:iCs/>
          <w:sz w:val="28"/>
          <w:szCs w:val="28"/>
        </w:rPr>
      </w:pPr>
      <w:r w:rsidRPr="00B35DD5">
        <w:rPr>
          <w:rFonts w:cs="Times New Roman"/>
          <w:b/>
          <w:sz w:val="28"/>
          <w:szCs w:val="28"/>
        </w:rPr>
        <w:t xml:space="preserve">7. </w:t>
      </w:r>
      <w:r w:rsidRPr="00B35DD5">
        <w:rPr>
          <w:rFonts w:cs="Times New Roman"/>
          <w:iCs/>
          <w:sz w:val="28"/>
          <w:szCs w:val="28"/>
        </w:rPr>
        <w:t xml:space="preserve">Неверно заполняется </w:t>
      </w:r>
      <w:r w:rsidRPr="00B35DD5">
        <w:rPr>
          <w:rFonts w:cs="Times New Roman"/>
          <w:b/>
          <w:iCs/>
          <w:sz w:val="28"/>
          <w:szCs w:val="28"/>
        </w:rPr>
        <w:t>адрес</w:t>
      </w:r>
      <w:r w:rsidR="003A54C3" w:rsidRPr="00B35DD5">
        <w:rPr>
          <w:rFonts w:cs="Times New Roman"/>
          <w:iCs/>
          <w:sz w:val="28"/>
          <w:szCs w:val="28"/>
        </w:rPr>
        <w:t xml:space="preserve"> объекта недвижимости</w:t>
      </w:r>
      <w:r w:rsidRPr="00B35DD5">
        <w:rPr>
          <w:rFonts w:cs="Times New Roman"/>
          <w:iCs/>
          <w:sz w:val="28"/>
          <w:szCs w:val="28"/>
        </w:rPr>
        <w:t>.</w:t>
      </w:r>
    </w:p>
    <w:p w:rsidR="005F4F9D" w:rsidRPr="00B35DD5" w:rsidRDefault="005F4F9D" w:rsidP="00B35DD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35DD5">
        <w:rPr>
          <w:rFonts w:cs="Times New Roman"/>
          <w:b/>
          <w:sz w:val="28"/>
          <w:szCs w:val="28"/>
        </w:rPr>
        <w:t>Установленный</w:t>
      </w:r>
      <w:r w:rsidRPr="00B35DD5">
        <w:rPr>
          <w:rFonts w:cs="Times New Roman"/>
          <w:sz w:val="28"/>
          <w:szCs w:val="28"/>
        </w:rPr>
        <w:t xml:space="preserve"> адрес заполняется при наличии сведений в ФИАС, либо на  основании акта органа государственной власти или органа местного самоуправления, уполномоченных на присвоение адресов объектам недвижимости, в случае, если адрес установлен до вступления в силу Постановления № 1221 </w:t>
      </w:r>
      <w:r w:rsidR="00B35DD5" w:rsidRPr="00B35DD5">
        <w:rPr>
          <w:rFonts w:cs="Times New Roman"/>
          <w:sz w:val="28"/>
          <w:szCs w:val="28"/>
        </w:rPr>
        <w:br/>
      </w:r>
      <w:r w:rsidRPr="00B35DD5">
        <w:rPr>
          <w:rFonts w:cs="Times New Roman"/>
          <w:sz w:val="28"/>
          <w:szCs w:val="28"/>
        </w:rPr>
        <w:t>от 19.11.2014.</w:t>
      </w:r>
      <w:r w:rsidRPr="00B35DD5">
        <w:rPr>
          <w:rFonts w:cs="Times New Roman"/>
          <w:sz w:val="28"/>
          <w:szCs w:val="28"/>
        </w:rPr>
        <w:tab/>
        <w:t>При отсутствии установленного адреса</w:t>
      </w:r>
      <w:r w:rsidR="003A54C3" w:rsidRPr="00B35DD5">
        <w:rPr>
          <w:rFonts w:cs="Times New Roman"/>
          <w:sz w:val="28"/>
          <w:szCs w:val="28"/>
        </w:rPr>
        <w:t xml:space="preserve"> </w:t>
      </w:r>
      <w:r w:rsidRPr="00B35DD5">
        <w:rPr>
          <w:rFonts w:cs="Times New Roman"/>
          <w:sz w:val="28"/>
          <w:szCs w:val="28"/>
        </w:rPr>
        <w:t>указывается</w:t>
      </w:r>
      <w:r w:rsidR="003A54C3" w:rsidRPr="00B35DD5">
        <w:rPr>
          <w:rFonts w:cs="Times New Roman"/>
          <w:sz w:val="28"/>
          <w:szCs w:val="28"/>
        </w:rPr>
        <w:t xml:space="preserve"> </w:t>
      </w:r>
      <w:r w:rsidRPr="00B35DD5">
        <w:rPr>
          <w:rFonts w:cs="Times New Roman"/>
          <w:b/>
          <w:sz w:val="28"/>
          <w:szCs w:val="28"/>
        </w:rPr>
        <w:t xml:space="preserve">местоположение </w:t>
      </w:r>
      <w:r w:rsidR="003A54C3" w:rsidRPr="00B35DD5">
        <w:rPr>
          <w:rFonts w:cs="Times New Roman"/>
          <w:b/>
          <w:sz w:val="28"/>
          <w:szCs w:val="28"/>
        </w:rPr>
        <w:t>объекта</w:t>
      </w:r>
      <w:r w:rsidR="003A54C3" w:rsidRPr="00B35DD5">
        <w:rPr>
          <w:rFonts w:cs="Times New Roman"/>
          <w:sz w:val="28"/>
          <w:szCs w:val="28"/>
        </w:rPr>
        <w:t>.</w:t>
      </w:r>
      <w:r w:rsidRPr="00B35DD5">
        <w:rPr>
          <w:rFonts w:cs="Times New Roman"/>
          <w:sz w:val="28"/>
          <w:szCs w:val="28"/>
        </w:rPr>
        <w:t xml:space="preserve"> </w:t>
      </w:r>
    </w:p>
    <w:p w:rsidR="003A54C3" w:rsidRPr="00B35DD5" w:rsidRDefault="003A54C3" w:rsidP="00B3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b/>
          <w:sz w:val="28"/>
          <w:szCs w:val="28"/>
        </w:rPr>
        <w:t>8</w:t>
      </w:r>
      <w:r w:rsidRPr="00B35DD5">
        <w:rPr>
          <w:rFonts w:ascii="Times New Roman" w:hAnsi="Times New Roman" w:cs="Times New Roman"/>
          <w:sz w:val="28"/>
          <w:szCs w:val="28"/>
        </w:rPr>
        <w:t xml:space="preserve">. </w:t>
      </w:r>
      <w:r w:rsidR="0071050A" w:rsidRPr="00B35DD5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кадастрового учета объекта индивидуального жилищного строительства, без уведомления о </w:t>
      </w:r>
      <w:proofErr w:type="gramStart"/>
      <w:r w:rsidR="0071050A" w:rsidRPr="00B35DD5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71050A" w:rsidRPr="00B35DD5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и уведомления об окончании строительства или реконструкции</w:t>
      </w:r>
      <w:r w:rsidR="00F326CC" w:rsidRPr="00B35DD5">
        <w:rPr>
          <w:rFonts w:ascii="Times New Roman" w:hAnsi="Times New Roman" w:cs="Times New Roman"/>
          <w:sz w:val="28"/>
          <w:szCs w:val="28"/>
        </w:rPr>
        <w:t xml:space="preserve"> возможно только, если такой О</w:t>
      </w:r>
      <w:r w:rsidR="00E57FC3" w:rsidRPr="00B35DD5">
        <w:rPr>
          <w:rFonts w:ascii="Times New Roman" w:hAnsi="Times New Roman" w:cs="Times New Roman"/>
          <w:sz w:val="28"/>
          <w:szCs w:val="28"/>
        </w:rPr>
        <w:t xml:space="preserve">КС расположен </w:t>
      </w:r>
      <w:r w:rsidR="0071050A" w:rsidRPr="00B35DD5">
        <w:rPr>
          <w:rFonts w:ascii="Times New Roman" w:hAnsi="Times New Roman" w:cs="Times New Roman"/>
          <w:sz w:val="28"/>
          <w:szCs w:val="28"/>
        </w:rPr>
        <w:t xml:space="preserve">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</w:t>
      </w:r>
      <w:r w:rsidR="00F326CC" w:rsidRPr="00B35DD5">
        <w:rPr>
          <w:rFonts w:ascii="Times New Roman" w:hAnsi="Times New Roman" w:cs="Times New Roman"/>
          <w:sz w:val="28"/>
          <w:szCs w:val="28"/>
        </w:rPr>
        <w:t>.</w:t>
      </w:r>
      <w:r w:rsidR="00E57FC3" w:rsidRPr="00B35DD5">
        <w:rPr>
          <w:rFonts w:ascii="Times New Roman" w:hAnsi="Times New Roman" w:cs="Times New Roman"/>
          <w:sz w:val="28"/>
          <w:szCs w:val="28"/>
        </w:rPr>
        <w:t xml:space="preserve"> </w:t>
      </w:r>
      <w:r w:rsidR="00F326CC" w:rsidRPr="00B35DD5">
        <w:rPr>
          <w:rFonts w:ascii="Times New Roman" w:hAnsi="Times New Roman" w:cs="Times New Roman"/>
          <w:sz w:val="28"/>
          <w:szCs w:val="28"/>
        </w:rPr>
        <w:t>Р</w:t>
      </w:r>
      <w:r w:rsidR="00E57FC3" w:rsidRPr="00B35DD5">
        <w:rPr>
          <w:rFonts w:ascii="Times New Roman" w:hAnsi="Times New Roman" w:cs="Times New Roman"/>
          <w:sz w:val="28"/>
          <w:szCs w:val="28"/>
        </w:rPr>
        <w:t>асположение на землях общего пользования не допускается. Поэтому в заключении кадастрового инженера должно приводится обоснование</w:t>
      </w:r>
      <w:proofErr w:type="gramStart"/>
      <w:r w:rsidR="00E57FC3" w:rsidRPr="00B35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7FC3" w:rsidRPr="00B35DD5">
        <w:rPr>
          <w:rFonts w:ascii="Times New Roman" w:hAnsi="Times New Roman" w:cs="Times New Roman"/>
          <w:sz w:val="28"/>
          <w:szCs w:val="28"/>
        </w:rPr>
        <w:t xml:space="preserve"> почему объект выходит за пределы земельного участка, либо необходимо внимательнее проверять координаты контуров. </w:t>
      </w:r>
      <w:r w:rsidR="0071050A" w:rsidRPr="00B3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FE" w:rsidRPr="00B35DD5" w:rsidRDefault="00706BFE" w:rsidP="00B3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D5">
        <w:rPr>
          <w:rFonts w:ascii="Times New Roman" w:hAnsi="Times New Roman" w:cs="Times New Roman"/>
          <w:b/>
          <w:sz w:val="28"/>
          <w:szCs w:val="28"/>
        </w:rPr>
        <w:t>9</w:t>
      </w:r>
      <w:r w:rsidRPr="00B35DD5">
        <w:rPr>
          <w:rFonts w:ascii="Times New Roman" w:hAnsi="Times New Roman" w:cs="Times New Roman"/>
          <w:sz w:val="28"/>
          <w:szCs w:val="28"/>
        </w:rPr>
        <w:t xml:space="preserve">. Рекомендуем при </w:t>
      </w:r>
      <w:r w:rsidR="00184924" w:rsidRPr="00B35DD5">
        <w:rPr>
          <w:rFonts w:ascii="Times New Roman" w:hAnsi="Times New Roman" w:cs="Times New Roman"/>
          <w:sz w:val="28"/>
          <w:szCs w:val="28"/>
        </w:rPr>
        <w:t xml:space="preserve">подготовке Технических планов на  </w:t>
      </w:r>
      <w:r w:rsidRPr="00B35DD5">
        <w:rPr>
          <w:rFonts w:ascii="Times New Roman" w:hAnsi="Times New Roman" w:cs="Times New Roman"/>
          <w:sz w:val="28"/>
          <w:szCs w:val="28"/>
        </w:rPr>
        <w:t>объект</w:t>
      </w:r>
      <w:r w:rsidR="00184924" w:rsidRPr="00B35DD5">
        <w:rPr>
          <w:rFonts w:ascii="Times New Roman" w:hAnsi="Times New Roman" w:cs="Times New Roman"/>
          <w:sz w:val="28"/>
          <w:szCs w:val="28"/>
        </w:rPr>
        <w:t>ы</w:t>
      </w:r>
      <w:r w:rsidRPr="00B35DD5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="006B5CF9" w:rsidRPr="00B35DD5">
        <w:rPr>
          <w:rFonts w:ascii="Times New Roman" w:hAnsi="Times New Roman" w:cs="Times New Roman"/>
          <w:sz w:val="28"/>
          <w:szCs w:val="28"/>
        </w:rPr>
        <w:t>, реконструирован</w:t>
      </w:r>
      <w:r w:rsidR="005D2FBA" w:rsidRPr="00B35DD5">
        <w:rPr>
          <w:rFonts w:ascii="Times New Roman" w:hAnsi="Times New Roman" w:cs="Times New Roman"/>
          <w:sz w:val="28"/>
          <w:szCs w:val="28"/>
        </w:rPr>
        <w:t>н</w:t>
      </w:r>
      <w:r w:rsidR="006B5CF9" w:rsidRPr="00B35DD5">
        <w:rPr>
          <w:rFonts w:ascii="Times New Roman" w:hAnsi="Times New Roman" w:cs="Times New Roman"/>
          <w:sz w:val="28"/>
          <w:szCs w:val="28"/>
        </w:rPr>
        <w:t>ы</w:t>
      </w:r>
      <w:r w:rsidR="005D2FBA" w:rsidRPr="00B35DD5">
        <w:rPr>
          <w:rFonts w:ascii="Times New Roman" w:hAnsi="Times New Roman" w:cs="Times New Roman"/>
          <w:sz w:val="28"/>
          <w:szCs w:val="28"/>
        </w:rPr>
        <w:t>е</w:t>
      </w:r>
      <w:r w:rsidR="006B5CF9" w:rsidRPr="00B35DD5">
        <w:rPr>
          <w:rFonts w:ascii="Times New Roman" w:hAnsi="Times New Roman" w:cs="Times New Roman"/>
          <w:sz w:val="28"/>
          <w:szCs w:val="28"/>
        </w:rPr>
        <w:t xml:space="preserve"> или построенны</w:t>
      </w:r>
      <w:r w:rsidR="005D2FBA" w:rsidRPr="00B35DD5">
        <w:rPr>
          <w:rFonts w:ascii="Times New Roman" w:hAnsi="Times New Roman" w:cs="Times New Roman"/>
          <w:sz w:val="28"/>
          <w:szCs w:val="28"/>
        </w:rPr>
        <w:t>е</w:t>
      </w:r>
      <w:r w:rsidRPr="00B35DD5">
        <w:rPr>
          <w:rFonts w:ascii="Times New Roman" w:hAnsi="Times New Roman" w:cs="Times New Roman"/>
          <w:sz w:val="28"/>
          <w:szCs w:val="28"/>
        </w:rPr>
        <w:t xml:space="preserve"> не в уведомительном порядке</w:t>
      </w:r>
      <w:r w:rsidR="00184924" w:rsidRPr="00B35DD5">
        <w:rPr>
          <w:rFonts w:ascii="Times New Roman" w:hAnsi="Times New Roman" w:cs="Times New Roman"/>
          <w:sz w:val="28"/>
          <w:szCs w:val="28"/>
        </w:rPr>
        <w:t xml:space="preserve"> проверять, не попадает ли ОКС в границы ЗОУИТ</w:t>
      </w:r>
      <w:r w:rsidR="006B5CF9" w:rsidRPr="00B35DD5">
        <w:rPr>
          <w:rFonts w:ascii="Times New Roman" w:hAnsi="Times New Roman" w:cs="Times New Roman"/>
          <w:sz w:val="28"/>
          <w:szCs w:val="28"/>
        </w:rPr>
        <w:t xml:space="preserve"> в пределах земельного участка</w:t>
      </w:r>
      <w:r w:rsidR="00184924" w:rsidRPr="00B35DD5">
        <w:rPr>
          <w:rFonts w:ascii="Times New Roman" w:hAnsi="Times New Roman" w:cs="Times New Roman"/>
          <w:sz w:val="28"/>
          <w:szCs w:val="28"/>
        </w:rPr>
        <w:t xml:space="preserve"> </w:t>
      </w:r>
      <w:r w:rsidR="006B5CF9" w:rsidRPr="00B35DD5">
        <w:rPr>
          <w:rFonts w:ascii="Times New Roman" w:hAnsi="Times New Roman" w:cs="Times New Roman"/>
          <w:sz w:val="28"/>
          <w:szCs w:val="28"/>
        </w:rPr>
        <w:t>и включать в приложение Технического плана документ – согласование с сетевой организацией строительства или реконструкции жилого дом</w:t>
      </w:r>
      <w:bookmarkStart w:id="0" w:name="_GoBack"/>
      <w:bookmarkEnd w:id="0"/>
      <w:r w:rsidR="006B5CF9" w:rsidRPr="00B35DD5">
        <w:rPr>
          <w:rFonts w:ascii="Times New Roman" w:hAnsi="Times New Roman" w:cs="Times New Roman"/>
          <w:sz w:val="28"/>
          <w:szCs w:val="28"/>
        </w:rPr>
        <w:t>а.</w:t>
      </w:r>
    </w:p>
    <w:p w:rsidR="003A54C3" w:rsidRPr="00B35DD5" w:rsidRDefault="003A54C3" w:rsidP="003A54C3">
      <w:pPr>
        <w:pStyle w:val="Standard"/>
        <w:jc w:val="both"/>
        <w:rPr>
          <w:rFonts w:cs="Times New Roman"/>
          <w:sz w:val="28"/>
          <w:szCs w:val="28"/>
        </w:rPr>
      </w:pPr>
    </w:p>
    <w:p w:rsidR="00403181" w:rsidRPr="00B35DD5" w:rsidRDefault="00403181" w:rsidP="006333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3181" w:rsidRPr="00B35DD5" w:rsidRDefault="00403181" w:rsidP="006333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03181" w:rsidRPr="00B35DD5" w:rsidSect="0080098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FE" w:rsidRDefault="00C022FE" w:rsidP="001F5912">
      <w:pPr>
        <w:spacing w:after="0" w:line="240" w:lineRule="auto"/>
      </w:pPr>
      <w:r>
        <w:separator/>
      </w:r>
    </w:p>
  </w:endnote>
  <w:endnote w:type="continuationSeparator" w:id="0">
    <w:p w:rsidR="00C022FE" w:rsidRDefault="00C022FE" w:rsidP="001F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FE" w:rsidRDefault="00C022FE" w:rsidP="001F5912">
      <w:pPr>
        <w:spacing w:after="0" w:line="240" w:lineRule="auto"/>
      </w:pPr>
      <w:r>
        <w:separator/>
      </w:r>
    </w:p>
  </w:footnote>
  <w:footnote w:type="continuationSeparator" w:id="0">
    <w:p w:rsidR="00C022FE" w:rsidRDefault="00C022FE" w:rsidP="001F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70371"/>
      <w:docPartObj>
        <w:docPartGallery w:val="Page Numbers (Top of Page)"/>
        <w:docPartUnique/>
      </w:docPartObj>
    </w:sdtPr>
    <w:sdtEndPr/>
    <w:sdtContent>
      <w:p w:rsidR="00800983" w:rsidRDefault="008009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D5">
          <w:rPr>
            <w:noProof/>
          </w:rPr>
          <w:t>2</w:t>
        </w:r>
        <w:r>
          <w:fldChar w:fldCharType="end"/>
        </w:r>
      </w:p>
    </w:sdtContent>
  </w:sdt>
  <w:p w:rsidR="00800983" w:rsidRDefault="008009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E2"/>
    <w:rsid w:val="00001324"/>
    <w:rsid w:val="00004666"/>
    <w:rsid w:val="00004A06"/>
    <w:rsid w:val="00016AD4"/>
    <w:rsid w:val="00024C90"/>
    <w:rsid w:val="00027472"/>
    <w:rsid w:val="000355B0"/>
    <w:rsid w:val="00037665"/>
    <w:rsid w:val="000537DC"/>
    <w:rsid w:val="00056111"/>
    <w:rsid w:val="00062EFB"/>
    <w:rsid w:val="00066C31"/>
    <w:rsid w:val="00073B76"/>
    <w:rsid w:val="00077BD1"/>
    <w:rsid w:val="0008080D"/>
    <w:rsid w:val="0008735B"/>
    <w:rsid w:val="00096FD9"/>
    <w:rsid w:val="000A3EA9"/>
    <w:rsid w:val="000A4013"/>
    <w:rsid w:val="000A47A8"/>
    <w:rsid w:val="000B0A79"/>
    <w:rsid w:val="000B42D1"/>
    <w:rsid w:val="000B70C9"/>
    <w:rsid w:val="000C0E53"/>
    <w:rsid w:val="000C263B"/>
    <w:rsid w:val="000D32E1"/>
    <w:rsid w:val="000E210B"/>
    <w:rsid w:val="000E3EEF"/>
    <w:rsid w:val="000F16C7"/>
    <w:rsid w:val="000F5B6B"/>
    <w:rsid w:val="00101215"/>
    <w:rsid w:val="00105277"/>
    <w:rsid w:val="00115FCC"/>
    <w:rsid w:val="00117155"/>
    <w:rsid w:val="00120B6F"/>
    <w:rsid w:val="00125B90"/>
    <w:rsid w:val="001372CD"/>
    <w:rsid w:val="00140119"/>
    <w:rsid w:val="00150B71"/>
    <w:rsid w:val="001513FB"/>
    <w:rsid w:val="00151B54"/>
    <w:rsid w:val="0015504B"/>
    <w:rsid w:val="001668A7"/>
    <w:rsid w:val="00166DA3"/>
    <w:rsid w:val="00167D1C"/>
    <w:rsid w:val="00172E42"/>
    <w:rsid w:val="00184924"/>
    <w:rsid w:val="001857E0"/>
    <w:rsid w:val="00190D93"/>
    <w:rsid w:val="00194E8B"/>
    <w:rsid w:val="001C0BD1"/>
    <w:rsid w:val="001C2294"/>
    <w:rsid w:val="001D7A55"/>
    <w:rsid w:val="001E3171"/>
    <w:rsid w:val="001F19F9"/>
    <w:rsid w:val="001F2680"/>
    <w:rsid w:val="001F3000"/>
    <w:rsid w:val="001F337A"/>
    <w:rsid w:val="001F422A"/>
    <w:rsid w:val="001F44E4"/>
    <w:rsid w:val="001F5912"/>
    <w:rsid w:val="00204156"/>
    <w:rsid w:val="00213B8D"/>
    <w:rsid w:val="002155DF"/>
    <w:rsid w:val="0021790F"/>
    <w:rsid w:val="00220987"/>
    <w:rsid w:val="00225939"/>
    <w:rsid w:val="002334CA"/>
    <w:rsid w:val="00250F8E"/>
    <w:rsid w:val="002539F0"/>
    <w:rsid w:val="00254550"/>
    <w:rsid w:val="002642E0"/>
    <w:rsid w:val="00265935"/>
    <w:rsid w:val="00273722"/>
    <w:rsid w:val="002766C9"/>
    <w:rsid w:val="0028028C"/>
    <w:rsid w:val="00281A55"/>
    <w:rsid w:val="002843E6"/>
    <w:rsid w:val="002855B7"/>
    <w:rsid w:val="002B385A"/>
    <w:rsid w:val="002B3B44"/>
    <w:rsid w:val="002B4431"/>
    <w:rsid w:val="002B5A63"/>
    <w:rsid w:val="002D72E7"/>
    <w:rsid w:val="002E4AB6"/>
    <w:rsid w:val="002F1C96"/>
    <w:rsid w:val="002F28DB"/>
    <w:rsid w:val="002F2A38"/>
    <w:rsid w:val="00303420"/>
    <w:rsid w:val="0030487D"/>
    <w:rsid w:val="00305E29"/>
    <w:rsid w:val="00312242"/>
    <w:rsid w:val="003146C8"/>
    <w:rsid w:val="00325411"/>
    <w:rsid w:val="003316AB"/>
    <w:rsid w:val="00340592"/>
    <w:rsid w:val="0034248D"/>
    <w:rsid w:val="00344433"/>
    <w:rsid w:val="00346573"/>
    <w:rsid w:val="00354461"/>
    <w:rsid w:val="00361F9A"/>
    <w:rsid w:val="00375A6D"/>
    <w:rsid w:val="00384B0D"/>
    <w:rsid w:val="00385124"/>
    <w:rsid w:val="00386731"/>
    <w:rsid w:val="0038767C"/>
    <w:rsid w:val="003904B7"/>
    <w:rsid w:val="00390726"/>
    <w:rsid w:val="003A54C3"/>
    <w:rsid w:val="003B1F84"/>
    <w:rsid w:val="003B69BE"/>
    <w:rsid w:val="003B6A89"/>
    <w:rsid w:val="003C43BD"/>
    <w:rsid w:val="003C49BB"/>
    <w:rsid w:val="003D1367"/>
    <w:rsid w:val="003D24FF"/>
    <w:rsid w:val="003E6DC4"/>
    <w:rsid w:val="00400A26"/>
    <w:rsid w:val="00403181"/>
    <w:rsid w:val="00420F66"/>
    <w:rsid w:val="00421650"/>
    <w:rsid w:val="00425B1B"/>
    <w:rsid w:val="004314DF"/>
    <w:rsid w:val="0043659B"/>
    <w:rsid w:val="004409E2"/>
    <w:rsid w:val="004417BD"/>
    <w:rsid w:val="004562EF"/>
    <w:rsid w:val="00461805"/>
    <w:rsid w:val="00464769"/>
    <w:rsid w:val="00464C0A"/>
    <w:rsid w:val="00471E1B"/>
    <w:rsid w:val="004736CA"/>
    <w:rsid w:val="0047684E"/>
    <w:rsid w:val="0048084D"/>
    <w:rsid w:val="00482627"/>
    <w:rsid w:val="00497B72"/>
    <w:rsid w:val="004B42FB"/>
    <w:rsid w:val="004B6581"/>
    <w:rsid w:val="004C0995"/>
    <w:rsid w:val="004D2E71"/>
    <w:rsid w:val="004D7BF9"/>
    <w:rsid w:val="004E28FA"/>
    <w:rsid w:val="004E7781"/>
    <w:rsid w:val="004F1A6C"/>
    <w:rsid w:val="004F6422"/>
    <w:rsid w:val="00506AEE"/>
    <w:rsid w:val="005213E1"/>
    <w:rsid w:val="00533F5C"/>
    <w:rsid w:val="005446BD"/>
    <w:rsid w:val="0054786E"/>
    <w:rsid w:val="00550C73"/>
    <w:rsid w:val="00571FA1"/>
    <w:rsid w:val="00592133"/>
    <w:rsid w:val="005A2138"/>
    <w:rsid w:val="005A403F"/>
    <w:rsid w:val="005A509F"/>
    <w:rsid w:val="005B70DB"/>
    <w:rsid w:val="005B7DDE"/>
    <w:rsid w:val="005D2FBA"/>
    <w:rsid w:val="005F19B2"/>
    <w:rsid w:val="005F19E4"/>
    <w:rsid w:val="005F4F9D"/>
    <w:rsid w:val="006046CB"/>
    <w:rsid w:val="00607CC2"/>
    <w:rsid w:val="006123CE"/>
    <w:rsid w:val="0062380E"/>
    <w:rsid w:val="00623E58"/>
    <w:rsid w:val="006314E9"/>
    <w:rsid w:val="00633331"/>
    <w:rsid w:val="00641CAD"/>
    <w:rsid w:val="006753C5"/>
    <w:rsid w:val="00680B6F"/>
    <w:rsid w:val="006854D4"/>
    <w:rsid w:val="00691A2E"/>
    <w:rsid w:val="00693549"/>
    <w:rsid w:val="00694D1E"/>
    <w:rsid w:val="006A0D74"/>
    <w:rsid w:val="006A0EBF"/>
    <w:rsid w:val="006A125F"/>
    <w:rsid w:val="006A246E"/>
    <w:rsid w:val="006A36C3"/>
    <w:rsid w:val="006A3853"/>
    <w:rsid w:val="006B4C06"/>
    <w:rsid w:val="006B5CF9"/>
    <w:rsid w:val="006B6FBF"/>
    <w:rsid w:val="006C27BF"/>
    <w:rsid w:val="006D40AD"/>
    <w:rsid w:val="006D54D3"/>
    <w:rsid w:val="006D58E9"/>
    <w:rsid w:val="006E134C"/>
    <w:rsid w:val="006E30A4"/>
    <w:rsid w:val="00700CDF"/>
    <w:rsid w:val="00700DAE"/>
    <w:rsid w:val="00702C7E"/>
    <w:rsid w:val="00706BFE"/>
    <w:rsid w:val="0071050A"/>
    <w:rsid w:val="007154A4"/>
    <w:rsid w:val="0071638E"/>
    <w:rsid w:val="0071674A"/>
    <w:rsid w:val="00724EAA"/>
    <w:rsid w:val="007317A6"/>
    <w:rsid w:val="0073334A"/>
    <w:rsid w:val="00760669"/>
    <w:rsid w:val="0076337F"/>
    <w:rsid w:val="00763A06"/>
    <w:rsid w:val="007642DF"/>
    <w:rsid w:val="00766C0B"/>
    <w:rsid w:val="00771981"/>
    <w:rsid w:val="00772E38"/>
    <w:rsid w:val="00775B3D"/>
    <w:rsid w:val="00777A2F"/>
    <w:rsid w:val="00783D83"/>
    <w:rsid w:val="007923CE"/>
    <w:rsid w:val="00793EC4"/>
    <w:rsid w:val="00795AA1"/>
    <w:rsid w:val="007A2E5D"/>
    <w:rsid w:val="007A6B14"/>
    <w:rsid w:val="007B2C82"/>
    <w:rsid w:val="007C6304"/>
    <w:rsid w:val="007D0446"/>
    <w:rsid w:val="007D25FC"/>
    <w:rsid w:val="007E6421"/>
    <w:rsid w:val="007F1E59"/>
    <w:rsid w:val="00800983"/>
    <w:rsid w:val="008019AD"/>
    <w:rsid w:val="00811D32"/>
    <w:rsid w:val="008201AC"/>
    <w:rsid w:val="00827D61"/>
    <w:rsid w:val="00835CF9"/>
    <w:rsid w:val="00843DB8"/>
    <w:rsid w:val="008450A3"/>
    <w:rsid w:val="00853A77"/>
    <w:rsid w:val="00861411"/>
    <w:rsid w:val="008634CC"/>
    <w:rsid w:val="008655F1"/>
    <w:rsid w:val="00867FC5"/>
    <w:rsid w:val="00875504"/>
    <w:rsid w:val="0088247C"/>
    <w:rsid w:val="00894707"/>
    <w:rsid w:val="00897BB0"/>
    <w:rsid w:val="008A46EF"/>
    <w:rsid w:val="008A5696"/>
    <w:rsid w:val="008A68C7"/>
    <w:rsid w:val="008B2471"/>
    <w:rsid w:val="008D3FFF"/>
    <w:rsid w:val="008D4529"/>
    <w:rsid w:val="008E0BC1"/>
    <w:rsid w:val="008E2DDE"/>
    <w:rsid w:val="008E53A7"/>
    <w:rsid w:val="008E5C29"/>
    <w:rsid w:val="008E790F"/>
    <w:rsid w:val="008E7E05"/>
    <w:rsid w:val="008F62E4"/>
    <w:rsid w:val="009046AE"/>
    <w:rsid w:val="0090583C"/>
    <w:rsid w:val="00912FB1"/>
    <w:rsid w:val="00926716"/>
    <w:rsid w:val="00926CCA"/>
    <w:rsid w:val="00932494"/>
    <w:rsid w:val="009333CB"/>
    <w:rsid w:val="00946ED9"/>
    <w:rsid w:val="009652DA"/>
    <w:rsid w:val="00967719"/>
    <w:rsid w:val="00975852"/>
    <w:rsid w:val="00977D7C"/>
    <w:rsid w:val="00982785"/>
    <w:rsid w:val="00990FF1"/>
    <w:rsid w:val="009A79F8"/>
    <w:rsid w:val="009B62AB"/>
    <w:rsid w:val="009B700C"/>
    <w:rsid w:val="009C0C25"/>
    <w:rsid w:val="009C2C77"/>
    <w:rsid w:val="009E350A"/>
    <w:rsid w:val="009F338F"/>
    <w:rsid w:val="009F489F"/>
    <w:rsid w:val="00A047F4"/>
    <w:rsid w:val="00A04DEB"/>
    <w:rsid w:val="00A16E2B"/>
    <w:rsid w:val="00A22DA0"/>
    <w:rsid w:val="00A3397A"/>
    <w:rsid w:val="00A5001E"/>
    <w:rsid w:val="00A529CA"/>
    <w:rsid w:val="00A55F23"/>
    <w:rsid w:val="00A56802"/>
    <w:rsid w:val="00A62E0E"/>
    <w:rsid w:val="00A6477E"/>
    <w:rsid w:val="00A6542E"/>
    <w:rsid w:val="00A70F25"/>
    <w:rsid w:val="00A859B6"/>
    <w:rsid w:val="00A86BC2"/>
    <w:rsid w:val="00A95856"/>
    <w:rsid w:val="00AA10CA"/>
    <w:rsid w:val="00AA1510"/>
    <w:rsid w:val="00AC0365"/>
    <w:rsid w:val="00AC0646"/>
    <w:rsid w:val="00AC41CF"/>
    <w:rsid w:val="00AD4FE5"/>
    <w:rsid w:val="00AD5897"/>
    <w:rsid w:val="00AD62CB"/>
    <w:rsid w:val="00AD6564"/>
    <w:rsid w:val="00AE05AF"/>
    <w:rsid w:val="00AE3087"/>
    <w:rsid w:val="00AE5D32"/>
    <w:rsid w:val="00AF34A9"/>
    <w:rsid w:val="00AF5255"/>
    <w:rsid w:val="00B15B5C"/>
    <w:rsid w:val="00B22046"/>
    <w:rsid w:val="00B264B0"/>
    <w:rsid w:val="00B32A4C"/>
    <w:rsid w:val="00B35DD5"/>
    <w:rsid w:val="00B45B30"/>
    <w:rsid w:val="00B648B4"/>
    <w:rsid w:val="00B736A1"/>
    <w:rsid w:val="00B77F15"/>
    <w:rsid w:val="00B81AC7"/>
    <w:rsid w:val="00B82AFE"/>
    <w:rsid w:val="00B82FFF"/>
    <w:rsid w:val="00B830E0"/>
    <w:rsid w:val="00B86BE7"/>
    <w:rsid w:val="00B90B92"/>
    <w:rsid w:val="00B9132F"/>
    <w:rsid w:val="00B95A2B"/>
    <w:rsid w:val="00BB7590"/>
    <w:rsid w:val="00BC022C"/>
    <w:rsid w:val="00BC5260"/>
    <w:rsid w:val="00BC7238"/>
    <w:rsid w:val="00BD67A0"/>
    <w:rsid w:val="00BE6C59"/>
    <w:rsid w:val="00BF1E9B"/>
    <w:rsid w:val="00C00E3E"/>
    <w:rsid w:val="00C022FE"/>
    <w:rsid w:val="00C126A9"/>
    <w:rsid w:val="00C22C87"/>
    <w:rsid w:val="00C23B2F"/>
    <w:rsid w:val="00C240DB"/>
    <w:rsid w:val="00C3346B"/>
    <w:rsid w:val="00C37ADF"/>
    <w:rsid w:val="00C37D2A"/>
    <w:rsid w:val="00C46500"/>
    <w:rsid w:val="00C64294"/>
    <w:rsid w:val="00C65BC8"/>
    <w:rsid w:val="00C77293"/>
    <w:rsid w:val="00C83724"/>
    <w:rsid w:val="00C84DB6"/>
    <w:rsid w:val="00C902D3"/>
    <w:rsid w:val="00C917D8"/>
    <w:rsid w:val="00CA19AC"/>
    <w:rsid w:val="00CB47FB"/>
    <w:rsid w:val="00CD6B1A"/>
    <w:rsid w:val="00CE772C"/>
    <w:rsid w:val="00D01D42"/>
    <w:rsid w:val="00D06383"/>
    <w:rsid w:val="00D17E4B"/>
    <w:rsid w:val="00D322ED"/>
    <w:rsid w:val="00D40B87"/>
    <w:rsid w:val="00D54549"/>
    <w:rsid w:val="00D565DC"/>
    <w:rsid w:val="00D601A5"/>
    <w:rsid w:val="00D605BC"/>
    <w:rsid w:val="00D60EF5"/>
    <w:rsid w:val="00D62396"/>
    <w:rsid w:val="00D64832"/>
    <w:rsid w:val="00D70A0D"/>
    <w:rsid w:val="00D80B5F"/>
    <w:rsid w:val="00D86132"/>
    <w:rsid w:val="00D86E67"/>
    <w:rsid w:val="00D9108B"/>
    <w:rsid w:val="00D92017"/>
    <w:rsid w:val="00DB219C"/>
    <w:rsid w:val="00DB44DD"/>
    <w:rsid w:val="00DC081A"/>
    <w:rsid w:val="00DC5E79"/>
    <w:rsid w:val="00DD0F26"/>
    <w:rsid w:val="00DD6320"/>
    <w:rsid w:val="00DE3A0E"/>
    <w:rsid w:val="00DF0D8F"/>
    <w:rsid w:val="00DF33BB"/>
    <w:rsid w:val="00DF483B"/>
    <w:rsid w:val="00E0159A"/>
    <w:rsid w:val="00E02FF6"/>
    <w:rsid w:val="00E058BF"/>
    <w:rsid w:val="00E23A62"/>
    <w:rsid w:val="00E23EA9"/>
    <w:rsid w:val="00E30CC0"/>
    <w:rsid w:val="00E41A93"/>
    <w:rsid w:val="00E45600"/>
    <w:rsid w:val="00E57FC3"/>
    <w:rsid w:val="00E63691"/>
    <w:rsid w:val="00E6508E"/>
    <w:rsid w:val="00E6528F"/>
    <w:rsid w:val="00E67CD4"/>
    <w:rsid w:val="00E75F2D"/>
    <w:rsid w:val="00EA5183"/>
    <w:rsid w:val="00EA6520"/>
    <w:rsid w:val="00EB4B9E"/>
    <w:rsid w:val="00EB532A"/>
    <w:rsid w:val="00EB6A10"/>
    <w:rsid w:val="00EC08A9"/>
    <w:rsid w:val="00EC0E7C"/>
    <w:rsid w:val="00EC19BA"/>
    <w:rsid w:val="00ED6FC1"/>
    <w:rsid w:val="00F15371"/>
    <w:rsid w:val="00F25926"/>
    <w:rsid w:val="00F30A9C"/>
    <w:rsid w:val="00F326CC"/>
    <w:rsid w:val="00F329B9"/>
    <w:rsid w:val="00F440D1"/>
    <w:rsid w:val="00F505FC"/>
    <w:rsid w:val="00F524AB"/>
    <w:rsid w:val="00F557D2"/>
    <w:rsid w:val="00F5635C"/>
    <w:rsid w:val="00F64898"/>
    <w:rsid w:val="00F6535F"/>
    <w:rsid w:val="00F704F7"/>
    <w:rsid w:val="00F70D5B"/>
    <w:rsid w:val="00F80805"/>
    <w:rsid w:val="00F81F20"/>
    <w:rsid w:val="00F90EB8"/>
    <w:rsid w:val="00F97B94"/>
    <w:rsid w:val="00FA2D0B"/>
    <w:rsid w:val="00FC36D0"/>
    <w:rsid w:val="00FD2289"/>
    <w:rsid w:val="00FD2E00"/>
    <w:rsid w:val="00FD3B05"/>
    <w:rsid w:val="00FE3AC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E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F59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59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5912"/>
    <w:rPr>
      <w:vertAlign w:val="superscript"/>
    </w:rPr>
  </w:style>
  <w:style w:type="paragraph" w:styleId="a8">
    <w:name w:val="List Paragraph"/>
    <w:basedOn w:val="a"/>
    <w:uiPriority w:val="34"/>
    <w:qFormat/>
    <w:rsid w:val="008634CC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9046AE"/>
    <w:rPr>
      <w:color w:val="0000FF" w:themeColor="hyperlink"/>
      <w:u w:val="single"/>
    </w:rPr>
  </w:style>
  <w:style w:type="character" w:customStyle="1" w:styleId="value">
    <w:name w:val="value"/>
    <w:basedOn w:val="a0"/>
    <w:rsid w:val="00225939"/>
  </w:style>
  <w:style w:type="character" w:styleId="a9">
    <w:name w:val="Hyperlink"/>
    <w:basedOn w:val="a0"/>
    <w:uiPriority w:val="99"/>
    <w:unhideWhenUsed/>
    <w:rsid w:val="00982785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F15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4F9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80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0983"/>
  </w:style>
  <w:style w:type="paragraph" w:styleId="ac">
    <w:name w:val="footer"/>
    <w:basedOn w:val="a"/>
    <w:link w:val="ad"/>
    <w:uiPriority w:val="99"/>
    <w:unhideWhenUsed/>
    <w:rsid w:val="0080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2501F54A24466362D0BE6ABD0CE54A6A9246206655906624736B635FFC190D4379A009EC2F7E1tAx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7DBC41BDEBD715CEA279B46AD2E25A8754B1BE3A9085778F0D9AE15EDADD0E3978673D301BC26937A904BEF2FBB56DAD410F6F6A0F12EnD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191A-BDBB-4BAF-8E42-CB78E726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R22KTV07091978</dc:creator>
  <cp:lastModifiedBy>Антонова Елена Юрьевна</cp:lastModifiedBy>
  <cp:revision>365</cp:revision>
  <cp:lastPrinted>2023-06-28T08:38:00Z</cp:lastPrinted>
  <dcterms:created xsi:type="dcterms:W3CDTF">2017-10-17T04:32:00Z</dcterms:created>
  <dcterms:modified xsi:type="dcterms:W3CDTF">2023-07-03T07:42:00Z</dcterms:modified>
</cp:coreProperties>
</file>