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6C" w:rsidRPr="007F5455" w:rsidRDefault="00D6666C" w:rsidP="0023709A">
      <w:pPr>
        <w:pStyle w:val="s1"/>
        <w:shd w:val="clear" w:color="auto" w:fill="FFFFFF"/>
        <w:spacing w:before="0" w:beforeAutospacing="0" w:after="0" w:afterAutospacing="0"/>
        <w:ind w:left="720"/>
        <w:contextualSpacing/>
        <w:jc w:val="right"/>
        <w:rPr>
          <w:i/>
          <w:iCs/>
          <w:color w:val="22272F"/>
        </w:rPr>
      </w:pPr>
      <w:bookmarkStart w:id="0" w:name="_GoBack"/>
      <w:bookmarkEnd w:id="0"/>
      <w:r w:rsidRPr="007F5455">
        <w:rPr>
          <w:i/>
          <w:iCs/>
          <w:color w:val="22272F"/>
        </w:rPr>
        <w:t>Доклад государственного регистратора</w:t>
      </w:r>
    </w:p>
    <w:p w:rsidR="00D6666C" w:rsidRPr="007F5455" w:rsidRDefault="00D6666C" w:rsidP="0023709A">
      <w:pPr>
        <w:pStyle w:val="s1"/>
        <w:shd w:val="clear" w:color="auto" w:fill="FFFFFF"/>
        <w:spacing w:before="0" w:beforeAutospacing="0" w:after="0" w:afterAutospacing="0"/>
        <w:ind w:left="720"/>
        <w:contextualSpacing/>
        <w:jc w:val="right"/>
        <w:rPr>
          <w:i/>
          <w:iCs/>
          <w:color w:val="22272F"/>
        </w:rPr>
      </w:pPr>
      <w:r w:rsidRPr="007F5455">
        <w:rPr>
          <w:i/>
          <w:iCs/>
          <w:color w:val="22272F"/>
        </w:rPr>
        <w:t xml:space="preserve">Межмуниципального </w:t>
      </w:r>
      <w:proofErr w:type="spellStart"/>
      <w:r w:rsidRPr="007F5455">
        <w:rPr>
          <w:i/>
          <w:iCs/>
          <w:color w:val="22272F"/>
        </w:rPr>
        <w:t>Новоалтайского</w:t>
      </w:r>
      <w:proofErr w:type="spellEnd"/>
      <w:r w:rsidRPr="007F5455">
        <w:rPr>
          <w:i/>
          <w:iCs/>
          <w:color w:val="22272F"/>
        </w:rPr>
        <w:t xml:space="preserve"> отдела </w:t>
      </w:r>
      <w:r w:rsidRPr="007F5455">
        <w:rPr>
          <w:i/>
          <w:iCs/>
          <w:color w:val="22272F"/>
        </w:rPr>
        <w:br/>
        <w:t xml:space="preserve">Управления </w:t>
      </w:r>
      <w:proofErr w:type="spellStart"/>
      <w:r w:rsidRPr="007F5455">
        <w:rPr>
          <w:i/>
          <w:iCs/>
          <w:color w:val="22272F"/>
        </w:rPr>
        <w:t>Росреестра</w:t>
      </w:r>
      <w:proofErr w:type="spellEnd"/>
      <w:r w:rsidRPr="007F5455">
        <w:rPr>
          <w:i/>
          <w:iCs/>
          <w:color w:val="22272F"/>
        </w:rPr>
        <w:t xml:space="preserve"> по Алтайскому краю</w:t>
      </w:r>
    </w:p>
    <w:p w:rsidR="00D6666C" w:rsidRPr="007F5455" w:rsidRDefault="00D6666C" w:rsidP="0023709A">
      <w:pPr>
        <w:pStyle w:val="s1"/>
        <w:shd w:val="clear" w:color="auto" w:fill="FFFFFF"/>
        <w:spacing w:before="0" w:beforeAutospacing="0" w:after="0" w:afterAutospacing="0"/>
        <w:ind w:left="720"/>
        <w:contextualSpacing/>
        <w:jc w:val="right"/>
        <w:rPr>
          <w:i/>
          <w:iCs/>
          <w:color w:val="22272F"/>
        </w:rPr>
      </w:pPr>
    </w:p>
    <w:p w:rsidR="00D6666C" w:rsidRPr="00A32E8D" w:rsidRDefault="00D6666C" w:rsidP="0023709A">
      <w:pPr>
        <w:pStyle w:val="s1"/>
        <w:shd w:val="clear" w:color="auto" w:fill="FFFFFF"/>
        <w:spacing w:before="0" w:beforeAutospacing="0" w:after="0" w:afterAutospacing="0"/>
        <w:ind w:left="720"/>
        <w:contextualSpacing/>
        <w:jc w:val="right"/>
        <w:rPr>
          <w:i/>
          <w:iCs/>
          <w:color w:val="22272F"/>
          <w:sz w:val="28"/>
          <w:szCs w:val="28"/>
        </w:rPr>
      </w:pPr>
      <w:proofErr w:type="spellStart"/>
      <w:r w:rsidRPr="007F5455">
        <w:rPr>
          <w:i/>
          <w:iCs/>
          <w:color w:val="22272F"/>
        </w:rPr>
        <w:t>Алтуниной</w:t>
      </w:r>
      <w:proofErr w:type="spellEnd"/>
      <w:r w:rsidRPr="007F5455">
        <w:rPr>
          <w:i/>
          <w:iCs/>
          <w:color w:val="22272F"/>
        </w:rPr>
        <w:t xml:space="preserve"> Ирины Геннадьевны</w:t>
      </w:r>
    </w:p>
    <w:p w:rsidR="00D6666C" w:rsidRDefault="00D6666C" w:rsidP="0023709A">
      <w:pPr>
        <w:spacing w:line="240" w:lineRule="auto"/>
        <w:contextualSpacing/>
        <w:jc w:val="center"/>
        <w:rPr>
          <w:rFonts w:ascii="Times New Roman" w:hAnsi="Times New Roman" w:cs="Times New Roman"/>
          <w:b/>
          <w:color w:val="000000" w:themeColor="text1"/>
          <w:sz w:val="32"/>
          <w:szCs w:val="32"/>
        </w:rPr>
      </w:pPr>
    </w:p>
    <w:p w:rsidR="00D6666C" w:rsidRDefault="00D6666C" w:rsidP="0023709A">
      <w:pPr>
        <w:spacing w:line="240" w:lineRule="auto"/>
        <w:contextualSpacing/>
        <w:jc w:val="center"/>
        <w:rPr>
          <w:rFonts w:ascii="Times New Roman" w:hAnsi="Times New Roman" w:cs="Times New Roman"/>
          <w:b/>
          <w:color w:val="000000" w:themeColor="text1"/>
          <w:sz w:val="32"/>
          <w:szCs w:val="32"/>
        </w:rPr>
      </w:pPr>
    </w:p>
    <w:p w:rsidR="00577B4C" w:rsidRPr="0023709A" w:rsidRDefault="00D6666C" w:rsidP="0023709A">
      <w:pPr>
        <w:spacing w:line="240" w:lineRule="auto"/>
        <w:contextualSpacing/>
        <w:jc w:val="center"/>
        <w:rPr>
          <w:rFonts w:ascii="Times New Roman" w:hAnsi="Times New Roman" w:cs="Times New Roman"/>
          <w:b/>
          <w:sz w:val="24"/>
          <w:szCs w:val="24"/>
        </w:rPr>
      </w:pPr>
      <w:r w:rsidRPr="0023709A">
        <w:rPr>
          <w:rFonts w:ascii="Times New Roman" w:hAnsi="Times New Roman" w:cs="Times New Roman"/>
          <w:b/>
          <w:sz w:val="24"/>
          <w:szCs w:val="24"/>
        </w:rPr>
        <w:t>О</w:t>
      </w:r>
      <w:r w:rsidR="00577B4C" w:rsidRPr="0023709A">
        <w:rPr>
          <w:rFonts w:ascii="Times New Roman" w:hAnsi="Times New Roman" w:cs="Times New Roman"/>
          <w:b/>
          <w:sz w:val="24"/>
          <w:szCs w:val="24"/>
        </w:rPr>
        <w:t>шибки, допускаемые кадастровыми инженерами в ходе подготовки межевых и технических планов</w:t>
      </w:r>
    </w:p>
    <w:p w:rsidR="00577B4C" w:rsidRPr="0023709A" w:rsidRDefault="00577B4C" w:rsidP="0023709A">
      <w:pPr>
        <w:spacing w:after="0" w:line="240" w:lineRule="auto"/>
        <w:contextualSpacing/>
        <w:jc w:val="both"/>
        <w:rPr>
          <w:rFonts w:ascii="Times New Roman" w:hAnsi="Times New Roman" w:cs="Times New Roman"/>
          <w:sz w:val="24"/>
          <w:szCs w:val="24"/>
        </w:rPr>
      </w:pPr>
    </w:p>
    <w:p w:rsidR="00577B4C" w:rsidRPr="0023709A" w:rsidRDefault="00577B4C" w:rsidP="0023709A">
      <w:pPr>
        <w:spacing w:after="0" w:line="240" w:lineRule="auto"/>
        <w:contextualSpacing/>
        <w:jc w:val="both"/>
        <w:rPr>
          <w:rFonts w:ascii="Times New Roman" w:hAnsi="Times New Roman" w:cs="Times New Roman"/>
          <w:sz w:val="24"/>
          <w:szCs w:val="24"/>
        </w:rPr>
      </w:pPr>
    </w:p>
    <w:p w:rsidR="00112DE1" w:rsidRPr="0023709A" w:rsidRDefault="00112DE1" w:rsidP="0023709A">
      <w:pPr>
        <w:spacing w:after="0" w:line="240" w:lineRule="auto"/>
        <w:contextualSpacing/>
        <w:jc w:val="both"/>
        <w:rPr>
          <w:rFonts w:ascii="Times New Roman" w:hAnsi="Times New Roman" w:cs="Times New Roman"/>
          <w:sz w:val="24"/>
          <w:szCs w:val="24"/>
        </w:rPr>
      </w:pPr>
      <w:r w:rsidRPr="0023709A">
        <w:rPr>
          <w:rFonts w:ascii="Times New Roman" w:hAnsi="Times New Roman" w:cs="Times New Roman"/>
          <w:sz w:val="24"/>
          <w:szCs w:val="24"/>
        </w:rPr>
        <w:t>Ошибки в технических и межевых планах, включенные мной в доклад, частично озвучивались ранее на предыдущих встречах, но продолжают иметь место.</w:t>
      </w:r>
    </w:p>
    <w:p w:rsidR="00577B4C" w:rsidRPr="0023709A" w:rsidRDefault="00577B4C" w:rsidP="0023709A">
      <w:pPr>
        <w:spacing w:after="0" w:line="240" w:lineRule="auto"/>
        <w:contextualSpacing/>
        <w:jc w:val="both"/>
        <w:rPr>
          <w:rFonts w:ascii="Times New Roman" w:hAnsi="Times New Roman" w:cs="Times New Roman"/>
          <w:sz w:val="24"/>
          <w:szCs w:val="24"/>
        </w:rPr>
      </w:pPr>
    </w:p>
    <w:p w:rsidR="00577B4C" w:rsidRPr="0023709A" w:rsidRDefault="00577B4C" w:rsidP="0023709A">
      <w:pPr>
        <w:spacing w:after="0" w:line="240" w:lineRule="auto"/>
        <w:contextualSpacing/>
        <w:jc w:val="both"/>
        <w:rPr>
          <w:rFonts w:ascii="Times New Roman" w:hAnsi="Times New Roman" w:cs="Times New Roman"/>
          <w:sz w:val="24"/>
          <w:szCs w:val="24"/>
        </w:rPr>
      </w:pPr>
    </w:p>
    <w:p w:rsidR="00112DE1" w:rsidRPr="0023709A" w:rsidRDefault="00003B70" w:rsidP="0023709A">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23709A">
        <w:rPr>
          <w:rFonts w:ascii="Times New Roman" w:hAnsi="Times New Roman" w:cs="Times New Roman"/>
          <w:sz w:val="24"/>
          <w:szCs w:val="24"/>
        </w:rPr>
        <w:t xml:space="preserve">В нарушение Приказа </w:t>
      </w:r>
      <w:proofErr w:type="spellStart"/>
      <w:r w:rsidRPr="0023709A">
        <w:rPr>
          <w:rFonts w:ascii="Times New Roman" w:hAnsi="Times New Roman" w:cs="Times New Roman"/>
          <w:sz w:val="24"/>
          <w:szCs w:val="24"/>
        </w:rPr>
        <w:t>Росреестра</w:t>
      </w:r>
      <w:proofErr w:type="spellEnd"/>
      <w:r w:rsidRPr="0023709A">
        <w:rPr>
          <w:rFonts w:ascii="Times New Roman" w:hAnsi="Times New Roman" w:cs="Times New Roman"/>
          <w:sz w:val="24"/>
          <w:szCs w:val="24"/>
        </w:rPr>
        <w:t xml:space="preserve"> от 14.12.2021 № </w:t>
      </w:r>
      <w:proofErr w:type="gramStart"/>
      <w:r w:rsidRPr="0023709A">
        <w:rPr>
          <w:rFonts w:ascii="Times New Roman" w:hAnsi="Times New Roman" w:cs="Times New Roman"/>
          <w:sz w:val="24"/>
          <w:szCs w:val="24"/>
        </w:rPr>
        <w:t>П</w:t>
      </w:r>
      <w:proofErr w:type="gramEnd"/>
      <w:r w:rsidRPr="0023709A">
        <w:rPr>
          <w:rFonts w:ascii="Times New Roman" w:hAnsi="Times New Roman" w:cs="Times New Roman"/>
          <w:sz w:val="24"/>
          <w:szCs w:val="24"/>
        </w:rPr>
        <w:t xml:space="preserve">/0592 «Об утверждении формы и состава сведений межевого плана, требований к его подготовке» (далее – Требования № П/0592): в составе межевого плана отсутствует Акт согласования местоположения границ земельного участка, либо </w:t>
      </w:r>
      <w:r w:rsidR="00F11BFE">
        <w:rPr>
          <w:rFonts w:ascii="Times New Roman" w:hAnsi="Times New Roman" w:cs="Times New Roman"/>
          <w:sz w:val="24"/>
          <w:szCs w:val="24"/>
        </w:rPr>
        <w:br/>
      </w:r>
      <w:r w:rsidR="00112DE1" w:rsidRPr="0023709A">
        <w:rPr>
          <w:rFonts w:ascii="Times New Roman" w:hAnsi="Times New Roman" w:cs="Times New Roman"/>
          <w:sz w:val="24"/>
          <w:szCs w:val="24"/>
        </w:rPr>
        <w:t>не все границы согласованы</w:t>
      </w:r>
      <w:r w:rsidRPr="0023709A">
        <w:rPr>
          <w:rFonts w:ascii="Times New Roman" w:hAnsi="Times New Roman" w:cs="Times New Roman"/>
          <w:sz w:val="24"/>
          <w:szCs w:val="24"/>
        </w:rPr>
        <w:t xml:space="preserve">, или </w:t>
      </w:r>
      <w:r w:rsidR="00112DE1" w:rsidRPr="0023709A">
        <w:rPr>
          <w:rFonts w:ascii="Times New Roman" w:hAnsi="Times New Roman" w:cs="Times New Roman"/>
          <w:sz w:val="24"/>
          <w:szCs w:val="24"/>
        </w:rPr>
        <w:t>в акте согласования расписываются не все заинтересованные лица;</w:t>
      </w:r>
      <w:r w:rsidRPr="0023709A">
        <w:rPr>
          <w:rFonts w:ascii="Times New Roman" w:hAnsi="Times New Roman" w:cs="Times New Roman"/>
          <w:sz w:val="24"/>
          <w:szCs w:val="24"/>
        </w:rPr>
        <w:t xml:space="preserve"> а также </w:t>
      </w:r>
      <w:r w:rsidR="00112DE1" w:rsidRPr="0023709A">
        <w:rPr>
          <w:rFonts w:ascii="Times New Roman" w:hAnsi="Times New Roman" w:cs="Times New Roman"/>
          <w:sz w:val="24"/>
          <w:szCs w:val="24"/>
        </w:rPr>
        <w:t xml:space="preserve">не включаются в приложение копии правоустанавливающих документов, если право </w:t>
      </w:r>
      <w:r w:rsidR="00F11BFE">
        <w:rPr>
          <w:rFonts w:ascii="Times New Roman" w:hAnsi="Times New Roman" w:cs="Times New Roman"/>
          <w:sz w:val="24"/>
          <w:szCs w:val="24"/>
        </w:rPr>
        <w:br/>
      </w:r>
      <w:r w:rsidR="00112DE1" w:rsidRPr="0023709A">
        <w:rPr>
          <w:rFonts w:ascii="Times New Roman" w:hAnsi="Times New Roman" w:cs="Times New Roman"/>
          <w:sz w:val="24"/>
          <w:szCs w:val="24"/>
        </w:rPr>
        <w:t>на смежные земельные участки не зарегистрировано</w:t>
      </w:r>
      <w:r w:rsidRPr="0023709A">
        <w:rPr>
          <w:rFonts w:ascii="Times New Roman" w:hAnsi="Times New Roman" w:cs="Times New Roman"/>
          <w:sz w:val="24"/>
          <w:szCs w:val="24"/>
        </w:rPr>
        <w:t xml:space="preserve">; или </w:t>
      </w:r>
      <w:r w:rsidR="00112DE1" w:rsidRPr="0023709A">
        <w:rPr>
          <w:rFonts w:ascii="Times New Roman" w:hAnsi="Times New Roman" w:cs="Times New Roman"/>
          <w:sz w:val="24"/>
          <w:szCs w:val="24"/>
        </w:rPr>
        <w:t>согласование части границ смежного земельного</w:t>
      </w:r>
      <w:r w:rsidR="0023709A">
        <w:rPr>
          <w:rFonts w:ascii="Times New Roman" w:hAnsi="Times New Roman" w:cs="Times New Roman"/>
          <w:sz w:val="24"/>
          <w:szCs w:val="24"/>
        </w:rPr>
        <w:t xml:space="preserve"> </w:t>
      </w:r>
      <w:r w:rsidR="00112DE1" w:rsidRPr="0023709A">
        <w:rPr>
          <w:rFonts w:ascii="Times New Roman" w:hAnsi="Times New Roman" w:cs="Times New Roman"/>
          <w:sz w:val="24"/>
          <w:szCs w:val="24"/>
        </w:rPr>
        <w:t>участка</w:t>
      </w:r>
      <w:r w:rsidR="0023709A">
        <w:rPr>
          <w:rFonts w:ascii="Times New Roman" w:hAnsi="Times New Roman" w:cs="Times New Roman"/>
          <w:sz w:val="24"/>
          <w:szCs w:val="24"/>
        </w:rPr>
        <w:t xml:space="preserve"> </w:t>
      </w:r>
      <w:r w:rsidR="00112DE1" w:rsidRPr="0023709A">
        <w:rPr>
          <w:rFonts w:ascii="Times New Roman" w:hAnsi="Times New Roman" w:cs="Times New Roman"/>
          <w:sz w:val="24"/>
          <w:szCs w:val="24"/>
        </w:rPr>
        <w:t>не</w:t>
      </w:r>
      <w:r w:rsidR="0023709A">
        <w:rPr>
          <w:rFonts w:ascii="Times New Roman" w:hAnsi="Times New Roman" w:cs="Times New Roman"/>
          <w:sz w:val="24"/>
          <w:szCs w:val="24"/>
        </w:rPr>
        <w:t xml:space="preserve"> </w:t>
      </w:r>
      <w:r w:rsidR="00112DE1" w:rsidRPr="0023709A">
        <w:rPr>
          <w:rFonts w:ascii="Times New Roman" w:hAnsi="Times New Roman" w:cs="Times New Roman"/>
          <w:sz w:val="24"/>
          <w:szCs w:val="24"/>
        </w:rPr>
        <w:t>проводится, т.к. кадастровый инженер недобросовестно указывает на то, что это земли общего пользования, а на самом деле по данным публичной кадастровой карты сущес</w:t>
      </w:r>
      <w:r w:rsidRPr="0023709A">
        <w:rPr>
          <w:rFonts w:ascii="Times New Roman" w:hAnsi="Times New Roman" w:cs="Times New Roman"/>
          <w:sz w:val="24"/>
          <w:szCs w:val="24"/>
        </w:rPr>
        <w:t xml:space="preserve">твует смежный земельный участок (п.п. 81, 85 Требований № </w:t>
      </w:r>
      <w:proofErr w:type="gramStart"/>
      <w:r w:rsidRPr="0023709A">
        <w:rPr>
          <w:rFonts w:ascii="Times New Roman" w:hAnsi="Times New Roman" w:cs="Times New Roman"/>
          <w:sz w:val="24"/>
          <w:szCs w:val="24"/>
        </w:rPr>
        <w:t>П</w:t>
      </w:r>
      <w:proofErr w:type="gramEnd"/>
      <w:r w:rsidRPr="0023709A">
        <w:rPr>
          <w:rFonts w:ascii="Times New Roman" w:hAnsi="Times New Roman" w:cs="Times New Roman"/>
          <w:sz w:val="24"/>
          <w:szCs w:val="24"/>
        </w:rPr>
        <w:t>/0592).</w:t>
      </w:r>
    </w:p>
    <w:p w:rsidR="0023709A" w:rsidRPr="0023709A" w:rsidRDefault="0023709A" w:rsidP="0023709A">
      <w:pPr>
        <w:pStyle w:val="a3"/>
        <w:autoSpaceDE w:val="0"/>
        <w:autoSpaceDN w:val="0"/>
        <w:adjustRightInd w:val="0"/>
        <w:spacing w:after="0" w:line="240" w:lineRule="auto"/>
        <w:ind w:left="0"/>
        <w:jc w:val="both"/>
        <w:rPr>
          <w:rFonts w:ascii="Times New Roman" w:hAnsi="Times New Roman" w:cs="Times New Roman"/>
          <w:b/>
          <w:sz w:val="24"/>
          <w:szCs w:val="24"/>
        </w:rPr>
      </w:pPr>
    </w:p>
    <w:p w:rsidR="00BF1046" w:rsidRPr="0023709A" w:rsidRDefault="00BF1046" w:rsidP="0023709A">
      <w:pPr>
        <w:pStyle w:val="a3"/>
        <w:numPr>
          <w:ilvl w:val="0"/>
          <w:numId w:val="1"/>
        </w:numPr>
        <w:spacing w:after="0" w:line="240" w:lineRule="auto"/>
        <w:ind w:left="0" w:firstLine="0"/>
        <w:jc w:val="both"/>
        <w:rPr>
          <w:rFonts w:ascii="Times New Roman" w:hAnsi="Times New Roman" w:cs="Times New Roman"/>
          <w:sz w:val="24"/>
          <w:szCs w:val="24"/>
        </w:rPr>
      </w:pPr>
      <w:r w:rsidRPr="0023709A">
        <w:rPr>
          <w:rFonts w:ascii="Times New Roman" w:hAnsi="Times New Roman" w:cs="Times New Roman"/>
          <w:sz w:val="24"/>
          <w:szCs w:val="24"/>
        </w:rPr>
        <w:t xml:space="preserve">Большое количество замечаний по межевым планам связано с пересечениями земельных участков как с границами иных земельных участков, сведения о которых содержатся в ЕГРН, </w:t>
      </w:r>
      <w:r w:rsidR="00F11BFE">
        <w:rPr>
          <w:rFonts w:ascii="Times New Roman" w:hAnsi="Times New Roman" w:cs="Times New Roman"/>
          <w:sz w:val="24"/>
          <w:szCs w:val="24"/>
        </w:rPr>
        <w:br/>
      </w:r>
      <w:r w:rsidRPr="0023709A">
        <w:rPr>
          <w:rFonts w:ascii="Times New Roman" w:hAnsi="Times New Roman" w:cs="Times New Roman"/>
          <w:sz w:val="24"/>
          <w:szCs w:val="24"/>
        </w:rPr>
        <w:t xml:space="preserve">так и с границами населенных пунктов, границами муниципальных образований, границами территориальных зон и лесничеств. </w:t>
      </w:r>
    </w:p>
    <w:p w:rsidR="00BF1046" w:rsidRPr="0023709A" w:rsidRDefault="00BF1046" w:rsidP="00B332D6">
      <w:pPr>
        <w:pStyle w:val="a3"/>
        <w:spacing w:after="0" w:line="240" w:lineRule="auto"/>
        <w:ind w:left="0" w:firstLine="708"/>
        <w:jc w:val="both"/>
        <w:rPr>
          <w:rFonts w:ascii="Times New Roman" w:hAnsi="Times New Roman" w:cs="Times New Roman"/>
          <w:sz w:val="24"/>
          <w:szCs w:val="24"/>
        </w:rPr>
      </w:pPr>
      <w:r w:rsidRPr="0023709A">
        <w:rPr>
          <w:rFonts w:ascii="Times New Roman" w:hAnsi="Times New Roman" w:cs="Times New Roman"/>
          <w:sz w:val="24"/>
          <w:szCs w:val="24"/>
        </w:rPr>
        <w:t>Согласно </w:t>
      </w:r>
      <w:hyperlink r:id="rId8" w:anchor="block_111197" w:history="1">
        <w:r w:rsidRPr="0023709A">
          <w:rPr>
            <w:rStyle w:val="a5"/>
            <w:rFonts w:ascii="Times New Roman" w:hAnsi="Times New Roman" w:cs="Times New Roman"/>
            <w:color w:val="auto"/>
            <w:sz w:val="24"/>
            <w:szCs w:val="24"/>
          </w:rPr>
          <w:t xml:space="preserve"> ст. 11.9</w:t>
        </w:r>
      </w:hyperlink>
      <w:r w:rsidRPr="0023709A">
        <w:rPr>
          <w:rFonts w:ascii="Times New Roman" w:hAnsi="Times New Roman" w:cs="Times New Roman"/>
          <w:sz w:val="24"/>
          <w:szCs w:val="24"/>
        </w:rPr>
        <w:t xml:space="preserve"> ЗК РФ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В соответствии </w:t>
      </w:r>
      <w:r w:rsidR="00F11BFE">
        <w:rPr>
          <w:rFonts w:ascii="Times New Roman" w:hAnsi="Times New Roman" w:cs="Times New Roman"/>
          <w:sz w:val="24"/>
          <w:szCs w:val="24"/>
        </w:rPr>
        <w:br/>
      </w:r>
      <w:r w:rsidRPr="0023709A">
        <w:rPr>
          <w:rFonts w:ascii="Times New Roman" w:hAnsi="Times New Roman" w:cs="Times New Roman"/>
          <w:sz w:val="24"/>
          <w:szCs w:val="24"/>
        </w:rPr>
        <w:t xml:space="preserve">с </w:t>
      </w:r>
      <w:proofErr w:type="spellStart"/>
      <w:r w:rsidRPr="0023709A">
        <w:rPr>
          <w:rFonts w:ascii="Times New Roman" w:hAnsi="Times New Roman" w:cs="Times New Roman"/>
          <w:sz w:val="24"/>
          <w:szCs w:val="24"/>
        </w:rPr>
        <w:t>пп</w:t>
      </w:r>
      <w:proofErr w:type="spellEnd"/>
      <w:r w:rsidRPr="0023709A">
        <w:rPr>
          <w:rFonts w:ascii="Times New Roman" w:hAnsi="Times New Roman" w:cs="Times New Roman"/>
          <w:sz w:val="24"/>
          <w:szCs w:val="24"/>
        </w:rPr>
        <w:t>. 1 п. 22 Требований к подготовке межевого плана и состава содержащихся в нем сведений, утвержденных Приказом</w:t>
      </w:r>
      <w:r w:rsidR="0023709A">
        <w:rPr>
          <w:rFonts w:ascii="Times New Roman" w:hAnsi="Times New Roman" w:cs="Times New Roman"/>
          <w:sz w:val="24"/>
          <w:szCs w:val="24"/>
        </w:rPr>
        <w:t xml:space="preserve"> </w:t>
      </w:r>
      <w:proofErr w:type="spellStart"/>
      <w:r w:rsidRPr="0023709A">
        <w:rPr>
          <w:rFonts w:ascii="Times New Roman" w:hAnsi="Times New Roman" w:cs="Times New Roman"/>
          <w:sz w:val="24"/>
          <w:szCs w:val="24"/>
        </w:rPr>
        <w:t>Росреестра</w:t>
      </w:r>
      <w:proofErr w:type="spellEnd"/>
      <w:r w:rsidR="0023709A">
        <w:rPr>
          <w:rFonts w:ascii="Times New Roman" w:hAnsi="Times New Roman" w:cs="Times New Roman"/>
          <w:sz w:val="24"/>
          <w:szCs w:val="24"/>
        </w:rPr>
        <w:t xml:space="preserve"> </w:t>
      </w:r>
      <w:r w:rsidRPr="0023709A">
        <w:rPr>
          <w:rFonts w:ascii="Times New Roman" w:hAnsi="Times New Roman" w:cs="Times New Roman"/>
          <w:sz w:val="24"/>
          <w:szCs w:val="24"/>
        </w:rPr>
        <w:t>от</w:t>
      </w:r>
      <w:r w:rsidR="0023709A">
        <w:rPr>
          <w:rFonts w:ascii="Times New Roman" w:hAnsi="Times New Roman" w:cs="Times New Roman"/>
          <w:sz w:val="24"/>
          <w:szCs w:val="24"/>
        </w:rPr>
        <w:t xml:space="preserve"> </w:t>
      </w:r>
      <w:r w:rsidRPr="0023709A">
        <w:rPr>
          <w:rFonts w:ascii="Times New Roman" w:hAnsi="Times New Roman" w:cs="Times New Roman"/>
          <w:sz w:val="24"/>
          <w:szCs w:val="24"/>
        </w:rPr>
        <w:t>14.12.2021</w:t>
      </w:r>
      <w:r w:rsidR="0023709A">
        <w:rPr>
          <w:rFonts w:ascii="Times New Roman" w:hAnsi="Times New Roman" w:cs="Times New Roman"/>
          <w:sz w:val="24"/>
          <w:szCs w:val="24"/>
        </w:rPr>
        <w:t xml:space="preserve"> </w:t>
      </w:r>
      <w:r w:rsidRPr="0023709A">
        <w:rPr>
          <w:rFonts w:ascii="Times New Roman" w:hAnsi="Times New Roman" w:cs="Times New Roman"/>
          <w:sz w:val="24"/>
          <w:szCs w:val="24"/>
        </w:rPr>
        <w:t>N</w:t>
      </w:r>
      <w:r w:rsidR="0023709A">
        <w:rPr>
          <w:rFonts w:ascii="Times New Roman" w:hAnsi="Times New Roman" w:cs="Times New Roman"/>
          <w:sz w:val="24"/>
          <w:szCs w:val="24"/>
        </w:rPr>
        <w:t xml:space="preserve"> </w:t>
      </w:r>
      <w:proofErr w:type="gramStart"/>
      <w:r w:rsidRPr="0023709A">
        <w:rPr>
          <w:rFonts w:ascii="Times New Roman" w:hAnsi="Times New Roman" w:cs="Times New Roman"/>
          <w:sz w:val="24"/>
          <w:szCs w:val="24"/>
        </w:rPr>
        <w:t>П</w:t>
      </w:r>
      <w:proofErr w:type="gramEnd"/>
      <w:r w:rsidRPr="0023709A">
        <w:rPr>
          <w:rFonts w:ascii="Times New Roman" w:hAnsi="Times New Roman" w:cs="Times New Roman"/>
          <w:sz w:val="24"/>
          <w:szCs w:val="24"/>
        </w:rPr>
        <w:t xml:space="preserve">/0592 "Об утверждении формы и состава сведений межевого плана, требований к его подготовке" (далее – Требования) в случаях, предусмотренных федеральными законами, для подготовки межевого плана используются в том числе документы градостроительного зонирования (правила землепользования и застройки). Несмотря на то, что в настоящее время органами местного самоуправления края ведется активная работа по внесению сведений о территориальных зонах, зонах с особыми условиями использования территории в ЕГРН, данные сведения внесены не по всем районам края. </w:t>
      </w:r>
    </w:p>
    <w:p w:rsidR="00577B4C" w:rsidRPr="0023709A" w:rsidRDefault="00BF1046" w:rsidP="00B332D6">
      <w:pPr>
        <w:pStyle w:val="a3"/>
        <w:spacing w:after="0" w:line="240" w:lineRule="auto"/>
        <w:ind w:left="0" w:firstLine="708"/>
        <w:jc w:val="both"/>
        <w:rPr>
          <w:rFonts w:ascii="Times New Roman" w:hAnsi="Times New Roman" w:cs="Times New Roman"/>
          <w:b/>
          <w:sz w:val="24"/>
          <w:szCs w:val="24"/>
        </w:rPr>
      </w:pPr>
      <w:proofErr w:type="gramStart"/>
      <w:r w:rsidRPr="0023709A">
        <w:rPr>
          <w:rFonts w:ascii="Times New Roman" w:hAnsi="Times New Roman" w:cs="Times New Roman"/>
          <w:sz w:val="24"/>
          <w:szCs w:val="24"/>
        </w:rPr>
        <w:t>С</w:t>
      </w:r>
      <w:r w:rsidR="00577B4C" w:rsidRPr="0023709A">
        <w:rPr>
          <w:rFonts w:ascii="Times New Roman" w:hAnsi="Times New Roman" w:cs="Times New Roman"/>
          <w:sz w:val="24"/>
          <w:szCs w:val="24"/>
        </w:rPr>
        <w:t>огласно  пункта 21 ст. 26 218-ФЗ</w:t>
      </w:r>
      <w:r w:rsidRPr="0023709A">
        <w:rPr>
          <w:rFonts w:ascii="Times New Roman" w:hAnsi="Times New Roman" w:cs="Times New Roman"/>
          <w:sz w:val="24"/>
          <w:szCs w:val="24"/>
        </w:rPr>
        <w:t>,</w:t>
      </w:r>
      <w:r w:rsidR="00577B4C" w:rsidRPr="0023709A">
        <w:rPr>
          <w:rFonts w:ascii="Times New Roman" w:hAnsi="Times New Roman" w:cs="Times New Roman"/>
          <w:sz w:val="24"/>
          <w:szCs w:val="24"/>
        </w:rPr>
        <w:t xml:space="preserve"> </w:t>
      </w:r>
      <w:r w:rsidRPr="0023709A">
        <w:rPr>
          <w:rFonts w:ascii="Times New Roman" w:hAnsi="Times New Roman" w:cs="Times New Roman"/>
          <w:sz w:val="24"/>
          <w:szCs w:val="24"/>
        </w:rPr>
        <w:t xml:space="preserve">пересечение границ образуемого земельного участка </w:t>
      </w:r>
      <w:r w:rsidR="00F11BFE">
        <w:rPr>
          <w:rFonts w:ascii="Times New Roman" w:hAnsi="Times New Roman" w:cs="Times New Roman"/>
          <w:sz w:val="24"/>
          <w:szCs w:val="24"/>
        </w:rPr>
        <w:br/>
      </w:r>
      <w:r w:rsidRPr="0023709A">
        <w:rPr>
          <w:rFonts w:ascii="Times New Roman" w:hAnsi="Times New Roman" w:cs="Times New Roman"/>
          <w:sz w:val="24"/>
          <w:szCs w:val="24"/>
        </w:rPr>
        <w:t xml:space="preserve">с границами территориальных зон, лесничеств, за исключением случая, если выявлена воспроизведенная в ЕГРН ошибка в описании границ таких территориальных зон или лесничеств, является </w:t>
      </w:r>
      <w:r w:rsidR="00577B4C" w:rsidRPr="0023709A">
        <w:rPr>
          <w:rFonts w:ascii="Times New Roman" w:hAnsi="Times New Roman" w:cs="Times New Roman"/>
          <w:sz w:val="24"/>
          <w:szCs w:val="24"/>
        </w:rPr>
        <w:t>основанием для приостановления государственного кадастрового учета</w:t>
      </w:r>
      <w:r w:rsidR="00577B4C" w:rsidRPr="0023709A">
        <w:rPr>
          <w:rFonts w:ascii="Times New Roman" w:hAnsi="Times New Roman" w:cs="Times New Roman"/>
          <w:b/>
          <w:sz w:val="24"/>
          <w:szCs w:val="24"/>
        </w:rPr>
        <w:t>.</w:t>
      </w:r>
      <w:proofErr w:type="gramEnd"/>
    </w:p>
    <w:p w:rsidR="00577B4C" w:rsidRPr="0023709A" w:rsidRDefault="00BF1046" w:rsidP="00B332D6">
      <w:pPr>
        <w:pStyle w:val="a3"/>
        <w:spacing w:after="0" w:line="240" w:lineRule="auto"/>
        <w:ind w:left="0" w:firstLine="708"/>
        <w:jc w:val="both"/>
        <w:rPr>
          <w:rFonts w:ascii="Times New Roman" w:hAnsi="Times New Roman" w:cs="Times New Roman"/>
          <w:b/>
          <w:sz w:val="24"/>
          <w:szCs w:val="24"/>
        </w:rPr>
      </w:pPr>
      <w:r w:rsidRPr="0023709A">
        <w:rPr>
          <w:rFonts w:ascii="Times New Roman" w:hAnsi="Times New Roman" w:cs="Times New Roman"/>
          <w:sz w:val="24"/>
          <w:szCs w:val="24"/>
        </w:rPr>
        <w:t>Ч</w:t>
      </w:r>
      <w:r w:rsidR="00577B4C" w:rsidRPr="0023709A">
        <w:rPr>
          <w:rFonts w:ascii="Times New Roman" w:hAnsi="Times New Roman" w:cs="Times New Roman"/>
          <w:sz w:val="24"/>
          <w:szCs w:val="24"/>
        </w:rPr>
        <w:t>асто встречаются</w:t>
      </w:r>
      <w:r w:rsidRPr="0023709A">
        <w:rPr>
          <w:rFonts w:ascii="Times New Roman" w:hAnsi="Times New Roman" w:cs="Times New Roman"/>
          <w:sz w:val="24"/>
          <w:szCs w:val="24"/>
        </w:rPr>
        <w:t xml:space="preserve"> случаи, когда образуемый </w:t>
      </w:r>
      <w:r w:rsidR="00577B4C" w:rsidRPr="0023709A">
        <w:rPr>
          <w:rFonts w:ascii="Times New Roman" w:hAnsi="Times New Roman" w:cs="Times New Roman"/>
          <w:sz w:val="24"/>
          <w:szCs w:val="24"/>
        </w:rPr>
        <w:t>участок пересекает границы территориальной зоны, и при этом письмо об ошибке в границах территориальной зоны отсутствует.</w:t>
      </w:r>
    </w:p>
    <w:p w:rsidR="00B332D6" w:rsidRPr="0042745B" w:rsidRDefault="00B332D6" w:rsidP="00B332D6">
      <w:pPr>
        <w:pStyle w:val="msonormalmrcssattr"/>
        <w:autoSpaceDE w:val="0"/>
        <w:autoSpaceDN w:val="0"/>
        <w:ind w:firstLine="708"/>
        <w:contextualSpacing/>
        <w:jc w:val="both"/>
        <w:rPr>
          <w:bCs/>
          <w:lang w:eastAsia="en-US"/>
        </w:rPr>
      </w:pPr>
      <w:r>
        <w:t xml:space="preserve">И здесь же хочу остановиться на </w:t>
      </w:r>
      <w:r>
        <w:rPr>
          <w:bCs/>
          <w:lang w:eastAsia="en-US"/>
        </w:rPr>
        <w:t xml:space="preserve">образовании земельного участка </w:t>
      </w:r>
      <w:r w:rsidRPr="00270434">
        <w:rPr>
          <w:bCs/>
          <w:lang w:eastAsia="en-US"/>
        </w:rPr>
        <w:t xml:space="preserve">путем объединения </w:t>
      </w:r>
      <w:r>
        <w:rPr>
          <w:bCs/>
          <w:lang w:eastAsia="en-US"/>
        </w:rPr>
        <w:t xml:space="preserve">смежных </w:t>
      </w:r>
      <w:r w:rsidRPr="00270434">
        <w:rPr>
          <w:bCs/>
          <w:lang w:eastAsia="en-US"/>
        </w:rPr>
        <w:t>земельных участков</w:t>
      </w:r>
      <w:r>
        <w:rPr>
          <w:bCs/>
          <w:lang w:eastAsia="en-US"/>
        </w:rPr>
        <w:t xml:space="preserve">. </w:t>
      </w:r>
      <w:r w:rsidRPr="0042745B">
        <w:rPr>
          <w:bCs/>
          <w:lang w:eastAsia="en-US"/>
        </w:rPr>
        <w:t xml:space="preserve">В </w:t>
      </w:r>
      <w:proofErr w:type="gramStart"/>
      <w:r w:rsidRPr="0042745B">
        <w:rPr>
          <w:bCs/>
          <w:lang w:eastAsia="en-US"/>
        </w:rPr>
        <w:t>соответствии</w:t>
      </w:r>
      <w:proofErr w:type="gramEnd"/>
      <w:r w:rsidRPr="0042745B">
        <w:rPr>
          <w:bCs/>
          <w:lang w:eastAsia="en-US"/>
        </w:rPr>
        <w:t xml:space="preserve"> с положениями п. 1 ст. 11.2, п. 1 ст. 11.7 Земельного кодекса Российской Федерации от 25.10.2001 N 136-ФЗ (далее – ЗК РФ) земельные участки образуются при разделе, объединении, перераспределении земельных участков или выделе </w:t>
      </w:r>
      <w:r w:rsidR="00F11BFE">
        <w:rPr>
          <w:bCs/>
          <w:lang w:eastAsia="en-US"/>
        </w:rPr>
        <w:br/>
      </w:r>
      <w:r w:rsidRPr="0042745B">
        <w:rPr>
          <w:bCs/>
          <w:lang w:eastAsia="en-US"/>
        </w:rPr>
        <w:t xml:space="preserve">из земельных участков, а также из земель, находящихся в государственной или муниципальной собственности. </w:t>
      </w:r>
    </w:p>
    <w:p w:rsidR="00B332D6" w:rsidRDefault="00B332D6" w:rsidP="00B332D6">
      <w:pPr>
        <w:pStyle w:val="msonormalmrcssattr"/>
        <w:autoSpaceDE w:val="0"/>
        <w:autoSpaceDN w:val="0"/>
        <w:contextualSpacing/>
        <w:jc w:val="both"/>
        <w:rPr>
          <w:bCs/>
          <w:lang w:eastAsia="en-US"/>
        </w:rPr>
      </w:pPr>
      <w:r>
        <w:rPr>
          <w:bCs/>
          <w:lang w:eastAsia="en-US"/>
        </w:rPr>
        <w:lastRenderedPageBreak/>
        <w:t>Исходя из перечисленных норм Земельного кодекса, о</w:t>
      </w:r>
      <w:r w:rsidRPr="00270434">
        <w:rPr>
          <w:bCs/>
          <w:lang w:eastAsia="en-US"/>
        </w:rPr>
        <w:t xml:space="preserve">бразуемый земельный участок не может одновременно находиться в границах двух и </w:t>
      </w:r>
      <w:proofErr w:type="gramStart"/>
      <w:r w:rsidRPr="00270434">
        <w:rPr>
          <w:bCs/>
          <w:lang w:eastAsia="en-US"/>
        </w:rPr>
        <w:t>более территориальных</w:t>
      </w:r>
      <w:proofErr w:type="gramEnd"/>
      <w:r w:rsidRPr="00270434">
        <w:rPr>
          <w:bCs/>
          <w:lang w:eastAsia="en-US"/>
        </w:rPr>
        <w:t xml:space="preserve"> зон</w:t>
      </w:r>
      <w:r>
        <w:rPr>
          <w:bCs/>
          <w:lang w:eastAsia="en-US"/>
        </w:rPr>
        <w:t xml:space="preserve">. </w:t>
      </w:r>
    </w:p>
    <w:p w:rsidR="00B332D6" w:rsidRPr="0042745B" w:rsidRDefault="00B332D6" w:rsidP="00B332D6">
      <w:pPr>
        <w:pStyle w:val="msonormalmrcssattr"/>
        <w:autoSpaceDE w:val="0"/>
        <w:autoSpaceDN w:val="0"/>
        <w:contextualSpacing/>
        <w:jc w:val="both"/>
        <w:rPr>
          <w:bCs/>
          <w:lang w:eastAsia="en-US"/>
        </w:rPr>
      </w:pPr>
      <w:proofErr w:type="gramStart"/>
      <w:r>
        <w:rPr>
          <w:bCs/>
          <w:lang w:eastAsia="en-US"/>
        </w:rPr>
        <w:t>В обращении, поступившем в наш отдел, м</w:t>
      </w:r>
      <w:r w:rsidRPr="0042745B">
        <w:rPr>
          <w:bCs/>
          <w:lang w:eastAsia="en-US"/>
        </w:rPr>
        <w:t xml:space="preserve">ежевой план </w:t>
      </w:r>
      <w:r>
        <w:rPr>
          <w:bCs/>
          <w:lang w:eastAsia="en-US"/>
        </w:rPr>
        <w:t xml:space="preserve">был </w:t>
      </w:r>
      <w:r w:rsidRPr="0042745B">
        <w:rPr>
          <w:bCs/>
          <w:lang w:eastAsia="en-US"/>
        </w:rPr>
        <w:t xml:space="preserve">подготовлен без учета сведений </w:t>
      </w:r>
      <w:r w:rsidR="00F11BFE">
        <w:rPr>
          <w:bCs/>
          <w:lang w:eastAsia="en-US"/>
        </w:rPr>
        <w:br/>
      </w:r>
      <w:r w:rsidRPr="0042745B">
        <w:rPr>
          <w:bCs/>
          <w:lang w:eastAsia="en-US"/>
        </w:rPr>
        <w:t xml:space="preserve">о территориальных зонах, содержащихся в правилах землепользования и застройки городского округа – города Новоалтайска Алтайского края, утвержденными решением </w:t>
      </w:r>
      <w:proofErr w:type="spellStart"/>
      <w:r w:rsidRPr="0042745B">
        <w:rPr>
          <w:bCs/>
          <w:lang w:eastAsia="en-US"/>
        </w:rPr>
        <w:t>Новоалтайского</w:t>
      </w:r>
      <w:proofErr w:type="spellEnd"/>
      <w:r w:rsidRPr="0042745B">
        <w:rPr>
          <w:bCs/>
          <w:lang w:eastAsia="en-US"/>
        </w:rPr>
        <w:t xml:space="preserve"> городского собрания депутатов от 27.08.2018 № 20. </w:t>
      </w:r>
      <w:proofErr w:type="gramEnd"/>
    </w:p>
    <w:p w:rsidR="00B332D6" w:rsidRDefault="00B332D6" w:rsidP="00B332D6">
      <w:pPr>
        <w:pStyle w:val="msonormalmrcssattr"/>
        <w:autoSpaceDE w:val="0"/>
        <w:autoSpaceDN w:val="0"/>
        <w:contextualSpacing/>
        <w:jc w:val="both"/>
        <w:rPr>
          <w:bCs/>
          <w:lang w:eastAsia="en-US"/>
        </w:rPr>
      </w:pPr>
      <w:r w:rsidRPr="0042745B">
        <w:rPr>
          <w:bCs/>
          <w:lang w:eastAsia="en-US"/>
        </w:rPr>
        <w:t xml:space="preserve">    Сведения о территориальных зонах внесены в ЕГРН, в </w:t>
      </w:r>
      <w:proofErr w:type="gramStart"/>
      <w:r w:rsidRPr="0042745B">
        <w:rPr>
          <w:bCs/>
          <w:lang w:eastAsia="en-US"/>
        </w:rPr>
        <w:t>связи</w:t>
      </w:r>
      <w:proofErr w:type="gramEnd"/>
      <w:r w:rsidRPr="0042745B">
        <w:rPr>
          <w:bCs/>
          <w:lang w:eastAsia="en-US"/>
        </w:rPr>
        <w:t xml:space="preserve"> с чем установлено, что исходные земельные участки расположены в  разных территориальных зонах.</w:t>
      </w:r>
      <w:r>
        <w:rPr>
          <w:bCs/>
          <w:lang w:eastAsia="en-US"/>
        </w:rPr>
        <w:t xml:space="preserve"> </w:t>
      </w:r>
    </w:p>
    <w:p w:rsidR="00B332D6" w:rsidRPr="0042745B" w:rsidRDefault="00B332D6" w:rsidP="00B332D6">
      <w:pPr>
        <w:pStyle w:val="msonormalmrcssattr"/>
        <w:autoSpaceDE w:val="0"/>
        <w:autoSpaceDN w:val="0"/>
        <w:contextualSpacing/>
        <w:jc w:val="both"/>
        <w:rPr>
          <w:bCs/>
          <w:lang w:eastAsia="en-US"/>
        </w:rPr>
      </w:pPr>
      <w:r>
        <w:rPr>
          <w:bCs/>
          <w:lang w:eastAsia="en-US"/>
        </w:rPr>
        <w:t>Данное нарушение привело к приостановлению государственного кадастрового учета и регистрации прав.</w:t>
      </w:r>
    </w:p>
    <w:p w:rsidR="00577B4C" w:rsidRPr="0023709A" w:rsidRDefault="00577B4C" w:rsidP="0023709A">
      <w:pPr>
        <w:pStyle w:val="a3"/>
        <w:spacing w:after="0" w:line="240" w:lineRule="auto"/>
        <w:ind w:left="0"/>
        <w:jc w:val="both"/>
        <w:rPr>
          <w:rFonts w:ascii="Times New Roman" w:hAnsi="Times New Roman" w:cs="Times New Roman"/>
          <w:b/>
          <w:sz w:val="24"/>
          <w:szCs w:val="24"/>
        </w:rPr>
      </w:pPr>
    </w:p>
    <w:p w:rsidR="00577B4C" w:rsidRPr="0023709A" w:rsidRDefault="009E5A53" w:rsidP="0023709A">
      <w:pPr>
        <w:pStyle w:val="a3"/>
        <w:numPr>
          <w:ilvl w:val="0"/>
          <w:numId w:val="1"/>
        </w:numPr>
        <w:spacing w:after="0" w:line="240" w:lineRule="auto"/>
        <w:ind w:left="0" w:firstLine="0"/>
        <w:jc w:val="both"/>
        <w:rPr>
          <w:rFonts w:ascii="Times New Roman" w:hAnsi="Times New Roman" w:cs="Times New Roman"/>
          <w:b/>
          <w:sz w:val="24"/>
          <w:szCs w:val="24"/>
        </w:rPr>
      </w:pPr>
      <w:r w:rsidRPr="0023709A">
        <w:rPr>
          <w:rFonts w:ascii="Times New Roman" w:hAnsi="Times New Roman" w:cs="Times New Roman"/>
          <w:sz w:val="24"/>
          <w:szCs w:val="24"/>
        </w:rPr>
        <w:t xml:space="preserve">Имеются </w:t>
      </w:r>
      <w:r w:rsidR="00577B4C" w:rsidRPr="0023709A">
        <w:rPr>
          <w:rFonts w:ascii="Times New Roman" w:hAnsi="Times New Roman" w:cs="Times New Roman"/>
          <w:sz w:val="24"/>
          <w:szCs w:val="24"/>
        </w:rPr>
        <w:t>случа</w:t>
      </w:r>
      <w:r w:rsidRPr="0023709A">
        <w:rPr>
          <w:rFonts w:ascii="Times New Roman" w:hAnsi="Times New Roman" w:cs="Times New Roman"/>
          <w:sz w:val="24"/>
          <w:szCs w:val="24"/>
        </w:rPr>
        <w:t>и</w:t>
      </w:r>
      <w:r w:rsidR="00577B4C" w:rsidRPr="0023709A">
        <w:rPr>
          <w:rFonts w:ascii="Times New Roman" w:hAnsi="Times New Roman" w:cs="Times New Roman"/>
          <w:sz w:val="24"/>
          <w:szCs w:val="24"/>
        </w:rPr>
        <w:t xml:space="preserve">, когда при разделе, объединении, перераспределении или выделе земельного участка, вид разрешенного использования </w:t>
      </w:r>
      <w:r w:rsidR="00577B4C" w:rsidRPr="0023709A">
        <w:rPr>
          <w:rFonts w:ascii="Times New Roman" w:hAnsi="Times New Roman" w:cs="Times New Roman"/>
          <w:b/>
          <w:sz w:val="24"/>
          <w:szCs w:val="24"/>
        </w:rPr>
        <w:t>образуемого</w:t>
      </w:r>
      <w:r w:rsidR="00577B4C" w:rsidRPr="0023709A">
        <w:rPr>
          <w:rFonts w:ascii="Times New Roman" w:hAnsi="Times New Roman" w:cs="Times New Roman"/>
          <w:sz w:val="24"/>
          <w:szCs w:val="24"/>
        </w:rPr>
        <w:t xml:space="preserve"> земельного участка, указываемый кадастровым инженером, не соответствует виду разрешенного использования </w:t>
      </w:r>
      <w:r w:rsidR="00577B4C" w:rsidRPr="0023709A">
        <w:rPr>
          <w:rFonts w:ascii="Times New Roman" w:hAnsi="Times New Roman" w:cs="Times New Roman"/>
          <w:b/>
          <w:sz w:val="24"/>
          <w:szCs w:val="24"/>
        </w:rPr>
        <w:t>исходного</w:t>
      </w:r>
      <w:r w:rsidR="00577B4C" w:rsidRPr="0023709A">
        <w:rPr>
          <w:rFonts w:ascii="Times New Roman" w:hAnsi="Times New Roman" w:cs="Times New Roman"/>
          <w:sz w:val="24"/>
          <w:szCs w:val="24"/>
        </w:rPr>
        <w:t xml:space="preserve"> земельного участка. </w:t>
      </w:r>
    </w:p>
    <w:p w:rsidR="00577B4C" w:rsidRDefault="009E5A53" w:rsidP="0023709A">
      <w:pPr>
        <w:pStyle w:val="a3"/>
        <w:spacing w:after="0" w:line="240" w:lineRule="auto"/>
        <w:ind w:left="0"/>
        <w:jc w:val="both"/>
        <w:rPr>
          <w:rFonts w:ascii="Times New Roman" w:hAnsi="Times New Roman" w:cs="Times New Roman"/>
          <w:sz w:val="24"/>
          <w:szCs w:val="24"/>
        </w:rPr>
      </w:pPr>
      <w:r w:rsidRPr="0023709A">
        <w:rPr>
          <w:rFonts w:ascii="Times New Roman" w:hAnsi="Times New Roman" w:cs="Times New Roman"/>
          <w:sz w:val="24"/>
          <w:szCs w:val="24"/>
        </w:rPr>
        <w:t>Хотелось бы обратить</w:t>
      </w:r>
      <w:r w:rsidR="00577B4C" w:rsidRPr="0023709A">
        <w:rPr>
          <w:rFonts w:ascii="Times New Roman" w:hAnsi="Times New Roman" w:cs="Times New Roman"/>
          <w:sz w:val="24"/>
          <w:szCs w:val="24"/>
        </w:rPr>
        <w:t xml:space="preserve"> внимание, что согласно п. 3 ст. 11.2 Земельного кодекса, целевым назначением и разрешенным использованием </w:t>
      </w:r>
      <w:r w:rsidR="00577B4C" w:rsidRPr="0023709A">
        <w:rPr>
          <w:rFonts w:ascii="Times New Roman" w:hAnsi="Times New Roman" w:cs="Times New Roman"/>
          <w:b/>
          <w:sz w:val="24"/>
          <w:szCs w:val="24"/>
        </w:rPr>
        <w:t>образуемых</w:t>
      </w:r>
      <w:r w:rsidR="00577B4C" w:rsidRPr="0023709A">
        <w:rPr>
          <w:rFonts w:ascii="Times New Roman" w:hAnsi="Times New Roman" w:cs="Times New Roman"/>
          <w:sz w:val="24"/>
          <w:szCs w:val="24"/>
        </w:rPr>
        <w:t xml:space="preserve">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 Таким образом, вид разрешенного использования образуемых земельных участков, указанный в межевом плане, должен соответствовать виду разрешенного использования </w:t>
      </w:r>
      <w:r w:rsidR="00577B4C" w:rsidRPr="0023709A">
        <w:rPr>
          <w:rFonts w:ascii="Times New Roman" w:hAnsi="Times New Roman" w:cs="Times New Roman"/>
          <w:b/>
          <w:sz w:val="24"/>
          <w:szCs w:val="24"/>
        </w:rPr>
        <w:t>исходного</w:t>
      </w:r>
      <w:r w:rsidR="00577B4C" w:rsidRPr="0023709A">
        <w:rPr>
          <w:rFonts w:ascii="Times New Roman" w:hAnsi="Times New Roman" w:cs="Times New Roman"/>
          <w:sz w:val="24"/>
          <w:szCs w:val="24"/>
        </w:rPr>
        <w:t xml:space="preserve"> земельного участка.</w:t>
      </w:r>
    </w:p>
    <w:p w:rsidR="00B332D6" w:rsidRPr="0023709A" w:rsidRDefault="00B332D6" w:rsidP="002370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Здесь также необходимо уточнить, что </w:t>
      </w:r>
      <w:proofErr w:type="gramStart"/>
      <w:r>
        <w:rPr>
          <w:rFonts w:ascii="Times New Roman" w:hAnsi="Times New Roman" w:cs="Times New Roman"/>
          <w:sz w:val="24"/>
          <w:szCs w:val="24"/>
        </w:rPr>
        <w:t>согласно письма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07.10.2022 </w:t>
      </w:r>
      <w:r w:rsidR="00F11BFE">
        <w:rPr>
          <w:rFonts w:ascii="Times New Roman" w:hAnsi="Times New Roman" w:cs="Times New Roman"/>
          <w:sz w:val="24"/>
          <w:szCs w:val="24"/>
        </w:rPr>
        <w:br/>
      </w:r>
      <w:r>
        <w:rPr>
          <w:rFonts w:ascii="Times New Roman" w:hAnsi="Times New Roman" w:cs="Times New Roman"/>
          <w:sz w:val="24"/>
          <w:szCs w:val="24"/>
        </w:rPr>
        <w:t>№ 14-8739-ТГ/22</w:t>
      </w:r>
      <w:r w:rsidR="005F5E3D">
        <w:rPr>
          <w:rFonts w:ascii="Times New Roman" w:hAnsi="Times New Roman" w:cs="Times New Roman"/>
          <w:sz w:val="24"/>
          <w:szCs w:val="24"/>
        </w:rPr>
        <w:t xml:space="preserve">, установлены особенности при осуществлении государственного кадастрового учета с учетом положений ст. 16 Федерального закона от 30.12.2021 № 476-ФЗ «О внесении изменений в отдельные законодательные акты РФ». </w:t>
      </w:r>
      <w:proofErr w:type="gramStart"/>
      <w:r w:rsidR="005F5E3D">
        <w:rPr>
          <w:rFonts w:ascii="Times New Roman" w:hAnsi="Times New Roman" w:cs="Times New Roman"/>
          <w:sz w:val="24"/>
          <w:szCs w:val="24"/>
        </w:rPr>
        <w:t>При разделе земельного участка под дома блокированной застройки, при наличии в градостроительном регламенте, утвержденном применительно к территориальной зоне, в границах которой расположен земельный участок, подлежащий разделу, указания на вид разрешенного использования, предусматривающего размещение на земельном участке дома блокированной застройки, в межевом плане в отношении образуемых земельных участков должен быть указан такой вид разрешенного  использования.</w:t>
      </w:r>
      <w:proofErr w:type="gramEnd"/>
    </w:p>
    <w:p w:rsidR="00003B70" w:rsidRPr="0023709A" w:rsidRDefault="00003B70" w:rsidP="0023709A">
      <w:pPr>
        <w:pStyle w:val="a3"/>
        <w:spacing w:after="0" w:line="240" w:lineRule="auto"/>
        <w:ind w:left="0"/>
        <w:jc w:val="both"/>
        <w:rPr>
          <w:rFonts w:ascii="Times New Roman" w:hAnsi="Times New Roman" w:cs="Times New Roman"/>
          <w:sz w:val="24"/>
          <w:szCs w:val="24"/>
        </w:rPr>
      </w:pPr>
    </w:p>
    <w:p w:rsidR="007D05F5" w:rsidRPr="0023709A" w:rsidRDefault="009E5A53" w:rsidP="0023709A">
      <w:pPr>
        <w:pStyle w:val="a3"/>
        <w:numPr>
          <w:ilvl w:val="0"/>
          <w:numId w:val="1"/>
        </w:numPr>
        <w:spacing w:after="0" w:line="240" w:lineRule="auto"/>
        <w:ind w:left="0" w:firstLine="0"/>
        <w:jc w:val="both"/>
        <w:rPr>
          <w:rFonts w:ascii="Times New Roman" w:hAnsi="Times New Roman"/>
          <w:sz w:val="24"/>
          <w:szCs w:val="24"/>
        </w:rPr>
      </w:pPr>
      <w:r w:rsidRPr="0023709A">
        <w:rPr>
          <w:rFonts w:ascii="Times New Roman" w:hAnsi="Times New Roman" w:cs="Times New Roman"/>
          <w:bCs/>
          <w:sz w:val="24"/>
          <w:szCs w:val="24"/>
        </w:rPr>
        <w:t xml:space="preserve">Также встречаются случаи не верного указания </w:t>
      </w:r>
      <w:proofErr w:type="gramStart"/>
      <w:r w:rsidRPr="0023709A">
        <w:rPr>
          <w:rFonts w:ascii="Times New Roman" w:hAnsi="Times New Roman" w:cs="Times New Roman"/>
          <w:bCs/>
          <w:sz w:val="24"/>
          <w:szCs w:val="24"/>
        </w:rPr>
        <w:t>погрешности определения координат характерных точек границ земельных</w:t>
      </w:r>
      <w:proofErr w:type="gramEnd"/>
      <w:r w:rsidRPr="0023709A">
        <w:rPr>
          <w:rFonts w:ascii="Times New Roman" w:hAnsi="Times New Roman" w:cs="Times New Roman"/>
          <w:bCs/>
          <w:sz w:val="24"/>
          <w:szCs w:val="24"/>
        </w:rPr>
        <w:t xml:space="preserve"> участков, отсутствие </w:t>
      </w:r>
      <w:r w:rsidR="0003655F" w:rsidRPr="0023709A">
        <w:rPr>
          <w:rFonts w:ascii="Times New Roman" w:hAnsi="Times New Roman" w:cs="Times New Roman"/>
          <w:sz w:val="24"/>
          <w:szCs w:val="24"/>
        </w:rPr>
        <w:t xml:space="preserve">указания на методы определения координат, </w:t>
      </w:r>
      <w:r w:rsidRPr="0023709A">
        <w:rPr>
          <w:rFonts w:ascii="Times New Roman" w:hAnsi="Times New Roman" w:cs="Times New Roman"/>
          <w:sz w:val="24"/>
          <w:szCs w:val="24"/>
        </w:rPr>
        <w:t>как</w:t>
      </w:r>
      <w:r w:rsidR="0003655F" w:rsidRPr="0023709A">
        <w:rPr>
          <w:rFonts w:ascii="Times New Roman" w:hAnsi="Times New Roman" w:cs="Times New Roman"/>
          <w:sz w:val="24"/>
          <w:szCs w:val="24"/>
        </w:rPr>
        <w:t xml:space="preserve"> в текстовой форме</w:t>
      </w:r>
      <w:r w:rsidRPr="0023709A">
        <w:rPr>
          <w:rFonts w:ascii="Times New Roman" w:hAnsi="Times New Roman" w:cs="Times New Roman"/>
          <w:sz w:val="24"/>
          <w:szCs w:val="24"/>
        </w:rPr>
        <w:t>, так и</w:t>
      </w:r>
      <w:r w:rsidR="0003655F" w:rsidRPr="0023709A">
        <w:rPr>
          <w:rFonts w:ascii="Times New Roman" w:hAnsi="Times New Roman" w:cs="Times New Roman"/>
          <w:sz w:val="24"/>
          <w:szCs w:val="24"/>
        </w:rPr>
        <w:t xml:space="preserve"> в </w:t>
      </w:r>
      <w:r w:rsidR="0003655F" w:rsidRPr="0023709A">
        <w:rPr>
          <w:rFonts w:ascii="Times New Roman" w:hAnsi="Times New Roman" w:cs="Times New Roman"/>
          <w:sz w:val="24"/>
          <w:szCs w:val="24"/>
          <w:lang w:val="en-US"/>
        </w:rPr>
        <w:t>XML</w:t>
      </w:r>
      <w:r w:rsidRPr="0023709A">
        <w:rPr>
          <w:rFonts w:ascii="Times New Roman" w:hAnsi="Times New Roman" w:cs="Times New Roman"/>
          <w:sz w:val="24"/>
          <w:szCs w:val="24"/>
        </w:rPr>
        <w:t xml:space="preserve"> файлах, не указывается срок поверки измерительных приборов.</w:t>
      </w:r>
      <w:r w:rsidR="007D05F5" w:rsidRPr="0023709A">
        <w:rPr>
          <w:rFonts w:ascii="Times New Roman" w:hAnsi="Times New Roman" w:cs="Times New Roman"/>
          <w:sz w:val="24"/>
          <w:szCs w:val="24"/>
        </w:rPr>
        <w:t xml:space="preserve"> </w:t>
      </w:r>
    </w:p>
    <w:p w:rsidR="007D05F5" w:rsidRPr="0023709A" w:rsidRDefault="007D05F5" w:rsidP="0023709A">
      <w:pPr>
        <w:pStyle w:val="a3"/>
        <w:spacing w:after="0" w:line="240" w:lineRule="auto"/>
        <w:ind w:left="0"/>
        <w:jc w:val="both"/>
        <w:rPr>
          <w:rFonts w:ascii="Times New Roman" w:hAnsi="Times New Roman"/>
          <w:sz w:val="24"/>
          <w:szCs w:val="24"/>
        </w:rPr>
      </w:pPr>
    </w:p>
    <w:p w:rsidR="00003B70" w:rsidRPr="0023709A" w:rsidRDefault="007D05F5" w:rsidP="0023709A">
      <w:pPr>
        <w:pStyle w:val="a3"/>
        <w:numPr>
          <w:ilvl w:val="0"/>
          <w:numId w:val="1"/>
        </w:numPr>
        <w:spacing w:after="0" w:line="240" w:lineRule="auto"/>
        <w:ind w:left="0" w:firstLine="0"/>
        <w:jc w:val="both"/>
        <w:rPr>
          <w:rFonts w:ascii="Times New Roman" w:hAnsi="Times New Roman"/>
          <w:sz w:val="24"/>
          <w:szCs w:val="24"/>
        </w:rPr>
      </w:pPr>
      <w:r w:rsidRPr="0023709A">
        <w:rPr>
          <w:rFonts w:ascii="Times New Roman" w:hAnsi="Times New Roman"/>
          <w:sz w:val="24"/>
          <w:szCs w:val="24"/>
        </w:rPr>
        <w:t>П</w:t>
      </w:r>
      <w:r w:rsidR="009E5A53" w:rsidRPr="0023709A">
        <w:rPr>
          <w:rFonts w:ascii="Times New Roman" w:hAnsi="Times New Roman"/>
          <w:sz w:val="24"/>
          <w:szCs w:val="24"/>
        </w:rPr>
        <w:t>ри</w:t>
      </w:r>
      <w:r w:rsidRPr="0023709A">
        <w:rPr>
          <w:rFonts w:ascii="Times New Roman" w:hAnsi="Times New Roman"/>
          <w:sz w:val="24"/>
          <w:szCs w:val="24"/>
        </w:rPr>
        <w:t xml:space="preserve"> подготовке технического плана по</w:t>
      </w:r>
      <w:r w:rsidR="009E5A53" w:rsidRPr="0023709A">
        <w:rPr>
          <w:rFonts w:ascii="Times New Roman" w:hAnsi="Times New Roman"/>
          <w:sz w:val="24"/>
          <w:szCs w:val="24"/>
        </w:rPr>
        <w:t xml:space="preserve"> образовани</w:t>
      </w:r>
      <w:r w:rsidRPr="0023709A">
        <w:rPr>
          <w:rFonts w:ascii="Times New Roman" w:hAnsi="Times New Roman"/>
          <w:sz w:val="24"/>
          <w:szCs w:val="24"/>
        </w:rPr>
        <w:t>ю</w:t>
      </w:r>
      <w:r w:rsidR="009E5A53" w:rsidRPr="0023709A">
        <w:rPr>
          <w:rFonts w:ascii="Times New Roman" w:hAnsi="Times New Roman"/>
          <w:sz w:val="24"/>
          <w:szCs w:val="24"/>
        </w:rPr>
        <w:t xml:space="preserve"> помещений, в</w:t>
      </w:r>
      <w:r w:rsidR="00003B70" w:rsidRPr="0023709A">
        <w:rPr>
          <w:rFonts w:ascii="Times New Roman" w:hAnsi="Times New Roman"/>
          <w:sz w:val="24"/>
          <w:szCs w:val="24"/>
        </w:rPr>
        <w:t xml:space="preserve"> нарушение пункта 34 част</w:t>
      </w:r>
      <w:r w:rsidRPr="0023709A">
        <w:rPr>
          <w:rFonts w:ascii="Times New Roman" w:hAnsi="Times New Roman"/>
          <w:sz w:val="24"/>
          <w:szCs w:val="24"/>
        </w:rPr>
        <w:t xml:space="preserve">и 1 статьи 26 Закона N 218-ФЗ </w:t>
      </w:r>
      <w:r w:rsidR="00003B70" w:rsidRPr="0023709A">
        <w:rPr>
          <w:rFonts w:ascii="Times New Roman" w:hAnsi="Times New Roman"/>
          <w:sz w:val="24"/>
          <w:szCs w:val="24"/>
        </w:rPr>
        <w:t xml:space="preserve">образуемые помещения не изолированы или не обособлены </w:t>
      </w:r>
      <w:r w:rsidR="00F11BFE">
        <w:rPr>
          <w:rFonts w:ascii="Times New Roman" w:hAnsi="Times New Roman"/>
          <w:sz w:val="24"/>
          <w:szCs w:val="24"/>
        </w:rPr>
        <w:br/>
      </w:r>
      <w:r w:rsidR="00003B70" w:rsidRPr="0023709A">
        <w:rPr>
          <w:rFonts w:ascii="Times New Roman" w:hAnsi="Times New Roman"/>
          <w:sz w:val="24"/>
          <w:szCs w:val="24"/>
        </w:rPr>
        <w:t xml:space="preserve">от других помещений в здании и между собой, что является основанием для приостановления осуществления государственного кадастрового учета и (или) государственной регистрации прав. Изолированность и обособленность помещения определяется кадастровым инженером при выполнении кадастровых работ. Нежилое помещение в здании или сооружении должно быть обособлено от других помещений и иметь возможность впоследствии быть самостоятельным предметом гражданского оборота (п. 19 Требований к подготовке </w:t>
      </w:r>
      <w:proofErr w:type="spellStart"/>
      <w:r w:rsidR="00003B70" w:rsidRPr="0023709A">
        <w:rPr>
          <w:rFonts w:ascii="Times New Roman" w:hAnsi="Times New Roman"/>
          <w:sz w:val="24"/>
          <w:szCs w:val="24"/>
        </w:rPr>
        <w:t>техплана</w:t>
      </w:r>
      <w:proofErr w:type="spellEnd"/>
      <w:r w:rsidR="00003B70" w:rsidRPr="0023709A">
        <w:rPr>
          <w:rFonts w:ascii="Times New Roman" w:hAnsi="Times New Roman"/>
          <w:sz w:val="24"/>
          <w:szCs w:val="24"/>
        </w:rPr>
        <w:t>).</w:t>
      </w:r>
    </w:p>
    <w:p w:rsidR="00003B70" w:rsidRPr="0023709A" w:rsidRDefault="00003B70" w:rsidP="0023709A">
      <w:pPr>
        <w:pStyle w:val="a3"/>
        <w:spacing w:line="240" w:lineRule="auto"/>
        <w:ind w:left="0"/>
        <w:jc w:val="both"/>
        <w:rPr>
          <w:rFonts w:ascii="Times New Roman" w:hAnsi="Times New Roman"/>
          <w:sz w:val="24"/>
          <w:szCs w:val="24"/>
        </w:rPr>
      </w:pPr>
    </w:p>
    <w:p w:rsidR="00003B70" w:rsidRPr="0023709A" w:rsidRDefault="007D05F5" w:rsidP="0023709A">
      <w:pPr>
        <w:pStyle w:val="msolistparagraphmrcssattr"/>
        <w:numPr>
          <w:ilvl w:val="0"/>
          <w:numId w:val="1"/>
        </w:numPr>
        <w:ind w:left="0" w:firstLine="0"/>
        <w:contextualSpacing/>
        <w:jc w:val="both"/>
      </w:pPr>
      <w:r w:rsidRPr="0023709A">
        <w:t xml:space="preserve">Неоднократно встречались случаи, что образованное </w:t>
      </w:r>
      <w:r w:rsidR="00366404">
        <w:t xml:space="preserve">линейное </w:t>
      </w:r>
      <w:r w:rsidRPr="0023709A">
        <w:t xml:space="preserve">сооружение </w:t>
      </w:r>
      <w:r w:rsidR="00003B70" w:rsidRPr="0023709A">
        <w:t xml:space="preserve">проходит </w:t>
      </w:r>
      <w:r w:rsidR="00F11BFE">
        <w:br/>
      </w:r>
      <w:r w:rsidR="00003B70" w:rsidRPr="0023709A">
        <w:t xml:space="preserve">по неразграниченным землям, находящимся в государственной или муниципальной собственности, </w:t>
      </w:r>
      <w:r w:rsidRPr="0023709A">
        <w:t xml:space="preserve">но при этом отсутствует акт о согласовании размещения объекта. </w:t>
      </w:r>
      <w:proofErr w:type="gramStart"/>
      <w:r w:rsidRPr="0023709A">
        <w:t>В данном случае в</w:t>
      </w:r>
      <w:r w:rsidR="00003B70" w:rsidRPr="0023709A">
        <w:t xml:space="preserve"> соответствии </w:t>
      </w:r>
      <w:r w:rsidR="00F11BFE">
        <w:br/>
      </w:r>
      <w:r w:rsidR="00003B70" w:rsidRPr="0023709A">
        <w:t xml:space="preserve">с Постановлением Администрации Алтайского края от 02.07.2015 N 266 (ред. от 12.10.2023) </w:t>
      </w:r>
      <w:r w:rsidR="00F11BFE">
        <w:br/>
      </w:r>
      <w:r w:rsidR="00003B70" w:rsidRPr="0023709A">
        <w:t xml:space="preserve">"Об утверждении Порядка размещения объектов на землях или земельных участках, находящихся </w:t>
      </w:r>
      <w:r w:rsidR="00F11BFE">
        <w:br/>
      </w:r>
      <w:r w:rsidR="00003B70" w:rsidRPr="0023709A">
        <w:t xml:space="preserve">в государственной или муниципальной собственности, без предоставления земельных участков </w:t>
      </w:r>
      <w:r w:rsidR="00F11BFE">
        <w:br/>
      </w:r>
      <w:r w:rsidR="00003B70" w:rsidRPr="0023709A">
        <w:lastRenderedPageBreak/>
        <w:t xml:space="preserve">и установления сервитутов, публичного сервитута", </w:t>
      </w:r>
      <w:r w:rsidR="00003B70" w:rsidRPr="0023709A">
        <w:rPr>
          <w:b/>
          <w:bCs/>
        </w:rPr>
        <w:t xml:space="preserve">размещение </w:t>
      </w:r>
      <w:r w:rsidRPr="0023709A">
        <w:rPr>
          <w:b/>
          <w:bCs/>
        </w:rPr>
        <w:t xml:space="preserve">таких </w:t>
      </w:r>
      <w:r w:rsidR="00003B70" w:rsidRPr="0023709A">
        <w:rPr>
          <w:b/>
          <w:bCs/>
        </w:rPr>
        <w:t>объектов осуществляется на основании решения о согласовании размещения объекта органом местного самоуправления</w:t>
      </w:r>
      <w:r w:rsidR="00003B70" w:rsidRPr="0023709A">
        <w:t>.</w:t>
      </w:r>
      <w:proofErr w:type="gramEnd"/>
    </w:p>
    <w:p w:rsidR="007D05F5" w:rsidRPr="0023709A" w:rsidRDefault="007D05F5" w:rsidP="0023709A">
      <w:pPr>
        <w:pStyle w:val="a3"/>
        <w:spacing w:line="240" w:lineRule="auto"/>
        <w:ind w:left="0"/>
        <w:jc w:val="both"/>
        <w:rPr>
          <w:sz w:val="24"/>
          <w:szCs w:val="24"/>
        </w:rPr>
      </w:pPr>
    </w:p>
    <w:p w:rsidR="00A54123" w:rsidRDefault="00A54123" w:rsidP="00A54123">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23709A">
        <w:rPr>
          <w:rFonts w:ascii="Times New Roman" w:hAnsi="Times New Roman"/>
          <w:sz w:val="24"/>
          <w:szCs w:val="24"/>
        </w:rPr>
        <w:t xml:space="preserve">Достаточно часто встречаются </w:t>
      </w:r>
      <w:r w:rsidRPr="0023709A">
        <w:rPr>
          <w:rFonts w:ascii="Times New Roman" w:hAnsi="Times New Roman" w:cs="Times New Roman"/>
          <w:b/>
          <w:sz w:val="24"/>
          <w:szCs w:val="24"/>
        </w:rPr>
        <w:t xml:space="preserve">противоречия в </w:t>
      </w:r>
      <w:proofErr w:type="gramStart"/>
      <w:r w:rsidRPr="0023709A">
        <w:rPr>
          <w:rFonts w:ascii="Times New Roman" w:hAnsi="Times New Roman" w:cs="Times New Roman"/>
          <w:b/>
          <w:sz w:val="24"/>
          <w:szCs w:val="24"/>
        </w:rPr>
        <w:t>сведениях</w:t>
      </w:r>
      <w:proofErr w:type="gramEnd"/>
      <w:r w:rsidRPr="0023709A">
        <w:rPr>
          <w:rFonts w:ascii="Times New Roman" w:hAnsi="Times New Roman" w:cs="Times New Roman"/>
          <w:b/>
          <w:sz w:val="24"/>
          <w:szCs w:val="24"/>
        </w:rPr>
        <w:t xml:space="preserve">, указанных в декларации </w:t>
      </w:r>
      <w:r w:rsidR="00F11BFE">
        <w:rPr>
          <w:rFonts w:ascii="Times New Roman" w:hAnsi="Times New Roman" w:cs="Times New Roman"/>
          <w:b/>
          <w:sz w:val="24"/>
          <w:szCs w:val="24"/>
        </w:rPr>
        <w:br/>
      </w:r>
      <w:r w:rsidRPr="0023709A">
        <w:rPr>
          <w:rFonts w:ascii="Times New Roman" w:hAnsi="Times New Roman" w:cs="Times New Roman"/>
          <w:b/>
          <w:sz w:val="24"/>
          <w:szCs w:val="24"/>
        </w:rPr>
        <w:t>и непосредственно в техническом плане. Например, материал стен, этажность, год завершения строительства.</w:t>
      </w:r>
    </w:p>
    <w:p w:rsidR="00A54123" w:rsidRPr="00A54123" w:rsidRDefault="00A54123" w:rsidP="00A54123">
      <w:pPr>
        <w:pStyle w:val="a3"/>
        <w:rPr>
          <w:rFonts w:ascii="Times New Roman" w:hAnsi="Times New Roman" w:cs="Times New Roman"/>
          <w:b/>
          <w:sz w:val="24"/>
          <w:szCs w:val="24"/>
        </w:rPr>
      </w:pPr>
    </w:p>
    <w:p w:rsidR="00003B70" w:rsidRPr="0023709A" w:rsidRDefault="007D05F5" w:rsidP="0023709A">
      <w:pPr>
        <w:pStyle w:val="msonormalmrcssattr"/>
        <w:numPr>
          <w:ilvl w:val="0"/>
          <w:numId w:val="1"/>
        </w:numPr>
        <w:autoSpaceDE w:val="0"/>
        <w:autoSpaceDN w:val="0"/>
        <w:ind w:left="0" w:firstLine="0"/>
        <w:contextualSpacing/>
        <w:jc w:val="both"/>
      </w:pPr>
      <w:r w:rsidRPr="0023709A">
        <w:t xml:space="preserve">Хотелось бы остановиться на актах обследования. </w:t>
      </w:r>
      <w:r w:rsidR="00003B70" w:rsidRPr="0023709A">
        <w:t xml:space="preserve">В соответствии с п. 10 Приказа </w:t>
      </w:r>
      <w:proofErr w:type="spellStart"/>
      <w:r w:rsidR="00003B70" w:rsidRPr="0023709A">
        <w:t>Росреестра</w:t>
      </w:r>
      <w:proofErr w:type="spellEnd"/>
      <w:r w:rsidR="00003B70" w:rsidRPr="0023709A">
        <w:t xml:space="preserve"> от 24.05.2021 N </w:t>
      </w:r>
      <w:proofErr w:type="gramStart"/>
      <w:r w:rsidR="00003B70" w:rsidRPr="0023709A">
        <w:t>П</w:t>
      </w:r>
      <w:proofErr w:type="gramEnd"/>
      <w:r w:rsidR="00003B70" w:rsidRPr="0023709A">
        <w:t xml:space="preserve">/0217 "Об установлении формы и состава сведений акта обследования, а также требований к его подготовке" (Зарегистрировано в Минюсте России 09.09.2021 N 64961), Акт подготавливается на основании сведений, указанных в </w:t>
      </w:r>
      <w:hyperlink r:id="rId9" w:tgtFrame="_blank" w:history="1">
        <w:r w:rsidR="00003B70" w:rsidRPr="0023709A">
          <w:rPr>
            <w:rStyle w:val="a5"/>
            <w:color w:val="auto"/>
          </w:rPr>
          <w:t>пункте 2</w:t>
        </w:r>
      </w:hyperlink>
      <w:r w:rsidR="00003B70" w:rsidRPr="0023709A">
        <w:t xml:space="preserve"> Требований, а также с учетом сведений, содержащихся в следующих документах:</w:t>
      </w:r>
    </w:p>
    <w:p w:rsidR="00003B70" w:rsidRPr="0023709A" w:rsidRDefault="00003B70" w:rsidP="0023709A">
      <w:pPr>
        <w:pStyle w:val="msonormalmrcssattr"/>
        <w:autoSpaceDE w:val="0"/>
        <w:autoSpaceDN w:val="0"/>
        <w:contextualSpacing/>
        <w:jc w:val="both"/>
      </w:pPr>
      <w:r w:rsidRPr="0023709A">
        <w:t>- уведомление о завершении сноса объекта капитального строительства, направленное в орган местного самоуправления поселения, муниципального района или городского (муниципального) округа по месту нахождения земельного участка, на котором располагался снесенный объект капитального строительства, если объект капитального строительства прекратил существование в результате его сноса после 4 августа 2018 г.</w:t>
      </w:r>
    </w:p>
    <w:p w:rsidR="00003B70" w:rsidRDefault="00003B70" w:rsidP="0023709A">
      <w:pPr>
        <w:pStyle w:val="msonormalmrcssattr"/>
        <w:autoSpaceDE w:val="0"/>
        <w:autoSpaceDN w:val="0"/>
        <w:contextualSpacing/>
        <w:jc w:val="both"/>
      </w:pPr>
      <w:r w:rsidRPr="0023709A">
        <w:t>В</w:t>
      </w:r>
      <w:r w:rsidR="007D05F5" w:rsidRPr="0023709A">
        <w:t>стречаются акты</w:t>
      </w:r>
      <w:r w:rsidRPr="0023709A">
        <w:t xml:space="preserve"> обследования, </w:t>
      </w:r>
      <w:r w:rsidR="007D05F5" w:rsidRPr="0023709A">
        <w:t xml:space="preserve">в которых </w:t>
      </w:r>
      <w:proofErr w:type="gramStart"/>
      <w:r w:rsidR="00D006C6" w:rsidRPr="0023709A">
        <w:t>отсутствуют какие бы то ни было</w:t>
      </w:r>
      <w:proofErr w:type="gramEnd"/>
      <w:r w:rsidR="00D006C6" w:rsidRPr="0023709A">
        <w:t xml:space="preserve"> основания для подготовки актов</w:t>
      </w:r>
      <w:r w:rsidRPr="0023709A">
        <w:t>.</w:t>
      </w:r>
      <w:r w:rsidR="00D006C6" w:rsidRPr="0023709A">
        <w:t xml:space="preserve"> Уведомления начинают готовиться только после звонка кадастровому инженеру.</w:t>
      </w:r>
      <w:r w:rsidRPr="0023709A">
        <w:t xml:space="preserve"> </w:t>
      </w:r>
    </w:p>
    <w:p w:rsidR="00A54123" w:rsidRDefault="00A54123" w:rsidP="0023709A">
      <w:pPr>
        <w:pStyle w:val="msonormalmrcssattr"/>
        <w:autoSpaceDE w:val="0"/>
        <w:autoSpaceDN w:val="0"/>
        <w:contextualSpacing/>
        <w:jc w:val="both"/>
      </w:pPr>
    </w:p>
    <w:p w:rsidR="00003B70" w:rsidRPr="0023709A" w:rsidRDefault="00003B70" w:rsidP="0023709A">
      <w:pPr>
        <w:pStyle w:val="s1"/>
        <w:shd w:val="clear" w:color="auto" w:fill="FFFFFF"/>
        <w:spacing w:before="0" w:beforeAutospacing="0" w:after="0" w:afterAutospacing="0"/>
        <w:contextualSpacing/>
        <w:jc w:val="both"/>
      </w:pPr>
    </w:p>
    <w:p w:rsidR="00BF4907" w:rsidRPr="0023709A" w:rsidRDefault="0042745B" w:rsidP="0023709A">
      <w:pPr>
        <w:pStyle w:val="1"/>
        <w:shd w:val="clear" w:color="auto" w:fill="FFFFFF"/>
        <w:spacing w:after="100" w:line="240" w:lineRule="auto"/>
        <w:contextualSpacing/>
        <w:jc w:val="both"/>
        <w:rPr>
          <w:rFonts w:ascii="Times New Roman" w:hAnsi="Times New Roman" w:cs="Times New Roman"/>
          <w:sz w:val="24"/>
          <w:szCs w:val="24"/>
          <w:shd w:val="clear" w:color="auto" w:fill="FFFFFF"/>
        </w:rPr>
      </w:pPr>
      <w:r>
        <w:rPr>
          <w:rFonts w:ascii="Times New Roman" w:eastAsia="Verdana" w:hAnsi="Times New Roman" w:cs="Times New Roman"/>
          <w:sz w:val="24"/>
          <w:szCs w:val="24"/>
          <w:highlight w:val="white"/>
        </w:rPr>
        <w:t xml:space="preserve">Хочу еще </w:t>
      </w:r>
      <w:r w:rsidR="00D006C6" w:rsidRPr="0023709A">
        <w:rPr>
          <w:rFonts w:ascii="Times New Roman" w:eastAsia="Verdana" w:hAnsi="Times New Roman" w:cs="Times New Roman"/>
          <w:sz w:val="24"/>
          <w:szCs w:val="24"/>
          <w:highlight w:val="white"/>
        </w:rPr>
        <w:t xml:space="preserve">раз напомнить про </w:t>
      </w:r>
      <w:r w:rsidR="00BF4907" w:rsidRPr="0023709A">
        <w:rPr>
          <w:rFonts w:ascii="Times New Roman" w:eastAsia="Verdana" w:hAnsi="Times New Roman" w:cs="Times New Roman"/>
          <w:sz w:val="24"/>
          <w:szCs w:val="24"/>
          <w:highlight w:val="white"/>
        </w:rPr>
        <w:t xml:space="preserve">Приказ </w:t>
      </w:r>
      <w:proofErr w:type="spellStart"/>
      <w:r w:rsidR="00BF4907" w:rsidRPr="0023709A">
        <w:rPr>
          <w:rFonts w:ascii="Times New Roman" w:eastAsia="Verdana" w:hAnsi="Times New Roman" w:cs="Times New Roman"/>
          <w:sz w:val="24"/>
          <w:szCs w:val="24"/>
          <w:highlight w:val="white"/>
        </w:rPr>
        <w:t>Росреестра</w:t>
      </w:r>
      <w:proofErr w:type="spellEnd"/>
      <w:r w:rsidR="00BF4907" w:rsidRPr="0023709A">
        <w:rPr>
          <w:rFonts w:ascii="Times New Roman" w:eastAsia="Verdana" w:hAnsi="Times New Roman" w:cs="Times New Roman"/>
          <w:sz w:val="24"/>
          <w:szCs w:val="24"/>
          <w:highlight w:val="white"/>
        </w:rPr>
        <w:t xml:space="preserve"> №</w:t>
      </w:r>
      <w:r w:rsidR="00F11BFE">
        <w:rPr>
          <w:rFonts w:ascii="Times New Roman" w:eastAsia="Verdana" w:hAnsi="Times New Roman" w:cs="Times New Roman"/>
          <w:sz w:val="24"/>
          <w:szCs w:val="24"/>
          <w:highlight w:val="white"/>
        </w:rPr>
        <w:t xml:space="preserve"> </w:t>
      </w:r>
      <w:proofErr w:type="gramStart"/>
      <w:r w:rsidR="00BF4907" w:rsidRPr="0023709A">
        <w:rPr>
          <w:rFonts w:ascii="Times New Roman" w:eastAsia="Verdana" w:hAnsi="Times New Roman" w:cs="Times New Roman"/>
          <w:sz w:val="24"/>
          <w:szCs w:val="24"/>
          <w:highlight w:val="white"/>
        </w:rPr>
        <w:t>П</w:t>
      </w:r>
      <w:proofErr w:type="gramEnd"/>
      <w:r w:rsidR="00BF4907" w:rsidRPr="0023709A">
        <w:rPr>
          <w:rFonts w:ascii="Times New Roman" w:eastAsia="Verdana" w:hAnsi="Times New Roman" w:cs="Times New Roman"/>
          <w:sz w:val="24"/>
          <w:szCs w:val="24"/>
          <w:highlight w:val="white"/>
        </w:rPr>
        <w:t>/0183 от 22.05.2023</w:t>
      </w:r>
      <w:r w:rsidR="00F11BFE">
        <w:rPr>
          <w:rFonts w:ascii="Times New Roman" w:eastAsia="Verdana" w:hAnsi="Times New Roman" w:cs="Times New Roman"/>
          <w:sz w:val="24"/>
          <w:szCs w:val="24"/>
          <w:highlight w:val="white"/>
        </w:rPr>
        <w:t xml:space="preserve"> </w:t>
      </w:r>
      <w:r w:rsidR="00BF4907" w:rsidRPr="0023709A">
        <w:rPr>
          <w:rFonts w:ascii="Times New Roman" w:eastAsia="Verdana" w:hAnsi="Times New Roman" w:cs="Times New Roman"/>
          <w:sz w:val="24"/>
          <w:szCs w:val="24"/>
          <w:highlight w:val="white"/>
        </w:rPr>
        <w:t xml:space="preserve">г </w:t>
      </w:r>
      <w:r w:rsidR="00BF4907" w:rsidRPr="0023709A">
        <w:rPr>
          <w:rFonts w:ascii="Times New Roman" w:hAnsi="Times New Roman" w:cs="Times New Roman"/>
          <w:sz w:val="24"/>
          <w:szCs w:val="24"/>
          <w:shd w:val="clear" w:color="auto" w:fill="FFFFFF"/>
        </w:rPr>
        <w:t>«</w:t>
      </w:r>
      <w:r w:rsidR="00BF4907" w:rsidRPr="00F11BFE">
        <w:rPr>
          <w:rFonts w:ascii="Times New Roman" w:hAnsi="Times New Roman" w:cs="Times New Roman"/>
          <w:sz w:val="24"/>
          <w:szCs w:val="24"/>
        </w:rPr>
        <w:t>Об утверждении порядка кадастрового деления территории РФ, порядка присвоения объектам недвижимости кадастровых номеров, номеров регистрации, реестровых номеров границ»</w:t>
      </w:r>
      <w:r w:rsidR="00D006C6" w:rsidRPr="00F11BFE">
        <w:rPr>
          <w:rFonts w:ascii="Times New Roman" w:hAnsi="Times New Roman" w:cs="Times New Roman"/>
          <w:sz w:val="24"/>
          <w:szCs w:val="24"/>
          <w:shd w:val="clear" w:color="auto" w:fill="FFFFFF"/>
        </w:rPr>
        <w:t>.</w:t>
      </w:r>
    </w:p>
    <w:p w:rsidR="00BF4907" w:rsidRPr="0023709A" w:rsidRDefault="00D006C6" w:rsidP="0023709A">
      <w:pPr>
        <w:pStyle w:val="1"/>
        <w:shd w:val="clear" w:color="auto" w:fill="FFFFFF"/>
        <w:spacing w:after="100" w:line="240" w:lineRule="auto"/>
        <w:contextualSpacing/>
        <w:jc w:val="both"/>
        <w:rPr>
          <w:rFonts w:ascii="Times New Roman" w:hAnsi="Times New Roman" w:cs="Times New Roman"/>
          <w:sz w:val="24"/>
          <w:szCs w:val="24"/>
          <w:shd w:val="clear" w:color="auto" w:fill="FFFFFF"/>
        </w:rPr>
      </w:pPr>
      <w:r w:rsidRPr="0023709A">
        <w:rPr>
          <w:rFonts w:ascii="Times New Roman" w:hAnsi="Times New Roman" w:cs="Times New Roman"/>
          <w:sz w:val="24"/>
          <w:szCs w:val="24"/>
          <w:shd w:val="clear" w:color="auto" w:fill="FFFFFF"/>
        </w:rPr>
        <w:t>Хотя н</w:t>
      </w:r>
      <w:r w:rsidR="00BF4907" w:rsidRPr="0023709A">
        <w:rPr>
          <w:rFonts w:ascii="Times New Roman" w:hAnsi="Times New Roman" w:cs="Times New Roman"/>
          <w:sz w:val="24"/>
          <w:szCs w:val="24"/>
          <w:shd w:val="clear" w:color="auto" w:fill="FFFFFF"/>
        </w:rPr>
        <w:t>овые порядки кадастрового деления и присвоения кадастровых номеров вступ</w:t>
      </w:r>
      <w:r w:rsidRPr="0023709A">
        <w:rPr>
          <w:rFonts w:ascii="Times New Roman" w:hAnsi="Times New Roman" w:cs="Times New Roman"/>
          <w:sz w:val="24"/>
          <w:szCs w:val="24"/>
          <w:shd w:val="clear" w:color="auto" w:fill="FFFFFF"/>
        </w:rPr>
        <w:t xml:space="preserve">или в силу </w:t>
      </w:r>
      <w:r w:rsidRPr="00F11BFE">
        <w:rPr>
          <w:rFonts w:ascii="Times New Roman" w:hAnsi="Times New Roman" w:cs="Times New Roman"/>
          <w:sz w:val="24"/>
          <w:szCs w:val="24"/>
          <w:shd w:val="clear" w:color="auto" w:fill="FFFFFF"/>
        </w:rPr>
        <w:t>с</w:t>
      </w:r>
      <w:r w:rsidR="00BF4907" w:rsidRPr="00F11BFE">
        <w:rPr>
          <w:rFonts w:ascii="Times New Roman" w:hAnsi="Times New Roman" w:cs="Times New Roman"/>
          <w:sz w:val="24"/>
          <w:szCs w:val="24"/>
          <w:shd w:val="clear" w:color="auto" w:fill="FFFFFF"/>
        </w:rPr>
        <w:t> </w:t>
      </w:r>
      <w:r w:rsidR="00BF4907" w:rsidRPr="00F11BFE">
        <w:rPr>
          <w:rFonts w:ascii="Times New Roman" w:hAnsi="Times New Roman" w:cs="Times New Roman"/>
          <w:sz w:val="24"/>
          <w:szCs w:val="24"/>
        </w:rPr>
        <w:t>27.10.2023</w:t>
      </w:r>
      <w:r w:rsidR="00BF4907" w:rsidRPr="00F11BFE">
        <w:rPr>
          <w:rFonts w:ascii="Times New Roman" w:hAnsi="Times New Roman" w:cs="Times New Roman"/>
          <w:sz w:val="24"/>
          <w:szCs w:val="24"/>
          <w:shd w:val="clear" w:color="auto" w:fill="FFFFFF"/>
        </w:rPr>
        <w:t>,</w:t>
      </w:r>
      <w:r w:rsidR="00BF4907" w:rsidRPr="0023709A">
        <w:rPr>
          <w:rFonts w:ascii="Times New Roman" w:hAnsi="Times New Roman" w:cs="Times New Roman"/>
          <w:sz w:val="24"/>
          <w:szCs w:val="24"/>
          <w:shd w:val="clear" w:color="auto" w:fill="FFFFFF"/>
        </w:rPr>
        <w:t xml:space="preserve"> </w:t>
      </w:r>
      <w:r w:rsidR="0023709A" w:rsidRPr="0023709A">
        <w:rPr>
          <w:rFonts w:ascii="Times New Roman" w:hAnsi="Times New Roman" w:cs="Times New Roman"/>
          <w:sz w:val="24"/>
          <w:szCs w:val="24"/>
          <w:shd w:val="clear" w:color="auto" w:fill="FFFFFF"/>
        </w:rPr>
        <w:t xml:space="preserve">до сих пор происходит присвоение кадастровых номеров в </w:t>
      </w:r>
      <w:proofErr w:type="gramStart"/>
      <w:r w:rsidR="0023709A" w:rsidRPr="0023709A">
        <w:rPr>
          <w:rFonts w:ascii="Times New Roman" w:hAnsi="Times New Roman" w:cs="Times New Roman"/>
          <w:sz w:val="24"/>
          <w:szCs w:val="24"/>
          <w:shd w:val="clear" w:color="auto" w:fill="FFFFFF"/>
        </w:rPr>
        <w:t>соответствии</w:t>
      </w:r>
      <w:proofErr w:type="gramEnd"/>
      <w:r w:rsidR="0023709A" w:rsidRPr="0023709A">
        <w:rPr>
          <w:rFonts w:ascii="Times New Roman" w:hAnsi="Times New Roman" w:cs="Times New Roman"/>
          <w:sz w:val="24"/>
          <w:szCs w:val="24"/>
          <w:shd w:val="clear" w:color="auto" w:fill="FFFFFF"/>
        </w:rPr>
        <w:t xml:space="preserve"> с </w:t>
      </w:r>
      <w:r w:rsidR="00BF4907" w:rsidRPr="0023709A">
        <w:rPr>
          <w:rFonts w:ascii="Times New Roman" w:hAnsi="Times New Roman" w:cs="Times New Roman"/>
          <w:sz w:val="24"/>
          <w:szCs w:val="24"/>
          <w:shd w:val="clear" w:color="auto" w:fill="FFFFFF"/>
        </w:rPr>
        <w:t>утративш</w:t>
      </w:r>
      <w:r w:rsidR="0023709A" w:rsidRPr="0023709A">
        <w:rPr>
          <w:rFonts w:ascii="Times New Roman" w:hAnsi="Times New Roman" w:cs="Times New Roman"/>
          <w:sz w:val="24"/>
          <w:szCs w:val="24"/>
          <w:shd w:val="clear" w:color="auto" w:fill="FFFFFF"/>
        </w:rPr>
        <w:t>им</w:t>
      </w:r>
      <w:r w:rsidR="00BF4907" w:rsidRPr="0023709A">
        <w:rPr>
          <w:rFonts w:ascii="Times New Roman" w:hAnsi="Times New Roman" w:cs="Times New Roman"/>
          <w:sz w:val="24"/>
          <w:szCs w:val="24"/>
          <w:shd w:val="clear" w:color="auto" w:fill="FFFFFF"/>
        </w:rPr>
        <w:t xml:space="preserve"> силу приказ</w:t>
      </w:r>
      <w:r w:rsidR="0023709A" w:rsidRPr="0023709A">
        <w:rPr>
          <w:rFonts w:ascii="Times New Roman" w:hAnsi="Times New Roman" w:cs="Times New Roman"/>
          <w:sz w:val="24"/>
          <w:szCs w:val="24"/>
          <w:shd w:val="clear" w:color="auto" w:fill="FFFFFF"/>
        </w:rPr>
        <w:t>у</w:t>
      </w:r>
      <w:r w:rsidR="00BF4907" w:rsidRPr="0023709A">
        <w:rPr>
          <w:rFonts w:ascii="Times New Roman" w:hAnsi="Times New Roman" w:cs="Times New Roman"/>
          <w:sz w:val="24"/>
          <w:szCs w:val="24"/>
          <w:shd w:val="clear" w:color="auto" w:fill="FFFFFF"/>
        </w:rPr>
        <w:t xml:space="preserve"> Минэкономразвития России от 24.11.2015 № 877.</w:t>
      </w:r>
    </w:p>
    <w:p w:rsidR="00BF4907" w:rsidRPr="0023709A" w:rsidRDefault="0023709A" w:rsidP="002370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3709A">
        <w:rPr>
          <w:rFonts w:ascii="Times New Roman" w:eastAsia="Times New Roman" w:hAnsi="Times New Roman" w:cs="Times New Roman"/>
          <w:sz w:val="24"/>
          <w:szCs w:val="24"/>
          <w:lang w:eastAsia="ru-RU"/>
        </w:rPr>
        <w:t xml:space="preserve">Итак, </w:t>
      </w:r>
      <w:r w:rsidR="00BF4907" w:rsidRPr="0023709A">
        <w:rPr>
          <w:rFonts w:ascii="Times New Roman" w:eastAsia="Times New Roman" w:hAnsi="Times New Roman" w:cs="Times New Roman"/>
          <w:sz w:val="24"/>
          <w:szCs w:val="24"/>
          <w:lang w:eastAsia="ru-RU"/>
        </w:rPr>
        <w:t>для земельных участков, которые расположены в двух кадастровых кварталах, </w:t>
      </w:r>
      <w:r w:rsidR="00BF4907" w:rsidRPr="0023709A">
        <w:rPr>
          <w:rFonts w:ascii="Times New Roman" w:eastAsia="Times New Roman" w:hAnsi="Times New Roman" w:cs="Times New Roman"/>
          <w:b/>
          <w:bCs/>
          <w:sz w:val="24"/>
          <w:szCs w:val="24"/>
          <w:lang w:eastAsia="ru-RU"/>
        </w:rPr>
        <w:t>кадастровый номер теперь присваивается в том кадастровом квартале, в котором располагается большая часть</w:t>
      </w:r>
      <w:r w:rsidR="00BF4907" w:rsidRPr="0023709A">
        <w:rPr>
          <w:rFonts w:ascii="Times New Roman" w:eastAsia="Times New Roman" w:hAnsi="Times New Roman" w:cs="Times New Roman"/>
          <w:sz w:val="24"/>
          <w:szCs w:val="24"/>
          <w:lang w:eastAsia="ru-RU"/>
        </w:rPr>
        <w:t> </w:t>
      </w:r>
      <w:r w:rsidR="00BF4907" w:rsidRPr="0023709A">
        <w:rPr>
          <w:rFonts w:ascii="Times New Roman" w:eastAsia="Times New Roman" w:hAnsi="Times New Roman" w:cs="Times New Roman"/>
          <w:b/>
          <w:bCs/>
          <w:sz w:val="24"/>
          <w:szCs w:val="24"/>
          <w:lang w:eastAsia="ru-RU"/>
        </w:rPr>
        <w:t>площади земельного участка</w:t>
      </w:r>
      <w:r w:rsidR="00BF4907" w:rsidRPr="0023709A">
        <w:rPr>
          <w:rFonts w:ascii="Times New Roman" w:eastAsia="Times New Roman" w:hAnsi="Times New Roman" w:cs="Times New Roman"/>
          <w:sz w:val="24"/>
          <w:szCs w:val="24"/>
          <w:lang w:eastAsia="ru-RU"/>
        </w:rPr>
        <w:t xml:space="preserve">. По прежнему участок будет относиться к нулевому кварталу </w:t>
      </w:r>
      <w:r w:rsidR="00F11BFE">
        <w:rPr>
          <w:rFonts w:ascii="Times New Roman" w:eastAsia="Times New Roman" w:hAnsi="Times New Roman" w:cs="Times New Roman"/>
          <w:sz w:val="24"/>
          <w:szCs w:val="24"/>
          <w:lang w:eastAsia="ru-RU"/>
        </w:rPr>
        <w:br/>
      </w:r>
      <w:r w:rsidR="00BF4907" w:rsidRPr="0023709A">
        <w:rPr>
          <w:rFonts w:ascii="Times New Roman" w:eastAsia="Times New Roman" w:hAnsi="Times New Roman" w:cs="Times New Roman"/>
          <w:sz w:val="24"/>
          <w:szCs w:val="24"/>
          <w:lang w:eastAsia="ru-RU"/>
        </w:rPr>
        <w:t xml:space="preserve">в трех </w:t>
      </w:r>
      <w:proofErr w:type="gramStart"/>
      <w:r w:rsidR="00BF4907" w:rsidRPr="0023709A">
        <w:rPr>
          <w:rFonts w:ascii="Times New Roman" w:eastAsia="Times New Roman" w:hAnsi="Times New Roman" w:cs="Times New Roman"/>
          <w:sz w:val="24"/>
          <w:szCs w:val="24"/>
          <w:lang w:eastAsia="ru-RU"/>
        </w:rPr>
        <w:t>случаях</w:t>
      </w:r>
      <w:proofErr w:type="gramEnd"/>
      <w:r w:rsidR="00BF4907" w:rsidRPr="0023709A">
        <w:rPr>
          <w:rFonts w:ascii="Times New Roman" w:eastAsia="Times New Roman" w:hAnsi="Times New Roman" w:cs="Times New Roman"/>
          <w:sz w:val="24"/>
          <w:szCs w:val="24"/>
          <w:lang w:eastAsia="ru-RU"/>
        </w:rPr>
        <w:t>:</w:t>
      </w:r>
    </w:p>
    <w:p w:rsidR="00BF4907" w:rsidRPr="0023709A" w:rsidRDefault="00BF4907" w:rsidP="0023709A">
      <w:pPr>
        <w:numPr>
          <w:ilvl w:val="1"/>
          <w:numId w:val="3"/>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23709A">
        <w:rPr>
          <w:rFonts w:ascii="Times New Roman" w:eastAsia="Times New Roman" w:hAnsi="Times New Roman" w:cs="Times New Roman"/>
          <w:sz w:val="24"/>
          <w:szCs w:val="24"/>
          <w:lang w:eastAsia="ru-RU"/>
        </w:rPr>
        <w:t>если в кадастровых кварталах располагаются равные по площади части земельного участка;</w:t>
      </w:r>
    </w:p>
    <w:p w:rsidR="00BF4907" w:rsidRPr="0023709A" w:rsidRDefault="00BF4907" w:rsidP="0023709A">
      <w:pPr>
        <w:numPr>
          <w:ilvl w:val="1"/>
          <w:numId w:val="3"/>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23709A">
        <w:rPr>
          <w:rFonts w:ascii="Times New Roman" w:eastAsia="Times New Roman" w:hAnsi="Times New Roman" w:cs="Times New Roman"/>
          <w:sz w:val="24"/>
          <w:szCs w:val="24"/>
          <w:lang w:eastAsia="ru-RU"/>
        </w:rPr>
        <w:t>если участок расположен в трех и более кварталах; </w:t>
      </w:r>
    </w:p>
    <w:p w:rsidR="00BF4907" w:rsidRPr="0023709A" w:rsidRDefault="00BF4907" w:rsidP="0023709A">
      <w:pPr>
        <w:numPr>
          <w:ilvl w:val="1"/>
          <w:numId w:val="3"/>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23709A">
        <w:rPr>
          <w:rFonts w:ascii="Times New Roman" w:eastAsia="Times New Roman" w:hAnsi="Times New Roman" w:cs="Times New Roman"/>
          <w:sz w:val="24"/>
          <w:szCs w:val="24"/>
          <w:lang w:eastAsia="ru-RU"/>
        </w:rPr>
        <w:t xml:space="preserve">если контура многоконтурного участка </w:t>
      </w:r>
      <w:proofErr w:type="gramStart"/>
      <w:r w:rsidRPr="0023709A">
        <w:rPr>
          <w:rFonts w:ascii="Times New Roman" w:eastAsia="Times New Roman" w:hAnsi="Times New Roman" w:cs="Times New Roman"/>
          <w:sz w:val="24"/>
          <w:szCs w:val="24"/>
          <w:lang w:eastAsia="ru-RU"/>
        </w:rPr>
        <w:t>расположены</w:t>
      </w:r>
      <w:proofErr w:type="gramEnd"/>
      <w:r w:rsidRPr="0023709A">
        <w:rPr>
          <w:rFonts w:ascii="Times New Roman" w:eastAsia="Times New Roman" w:hAnsi="Times New Roman" w:cs="Times New Roman"/>
          <w:sz w:val="24"/>
          <w:szCs w:val="24"/>
          <w:lang w:eastAsia="ru-RU"/>
        </w:rPr>
        <w:t xml:space="preserve"> в разных кварталах;</w:t>
      </w:r>
    </w:p>
    <w:p w:rsidR="00003B70" w:rsidRPr="0023709A" w:rsidRDefault="00003B70" w:rsidP="0023709A">
      <w:pPr>
        <w:pStyle w:val="s1"/>
        <w:shd w:val="clear" w:color="auto" w:fill="FFFFFF"/>
        <w:spacing w:before="0" w:beforeAutospacing="0" w:after="0" w:afterAutospacing="0"/>
        <w:contextualSpacing/>
        <w:jc w:val="both"/>
      </w:pPr>
    </w:p>
    <w:p w:rsidR="00577B4C" w:rsidRPr="0023709A" w:rsidRDefault="00577B4C" w:rsidP="00F80011">
      <w:pPr>
        <w:pStyle w:val="s1"/>
        <w:shd w:val="clear" w:color="auto" w:fill="FFFFFF"/>
        <w:spacing w:before="0" w:beforeAutospacing="0" w:after="0" w:afterAutospacing="0"/>
        <w:ind w:firstLine="708"/>
        <w:contextualSpacing/>
        <w:jc w:val="both"/>
      </w:pPr>
      <w:r w:rsidRPr="0023709A">
        <w:t xml:space="preserve">В заключение </w:t>
      </w:r>
      <w:r w:rsidR="0023709A" w:rsidRPr="0023709A">
        <w:t>надо отметить</w:t>
      </w:r>
      <w:r w:rsidRPr="0023709A">
        <w:t xml:space="preserve">, что ошибки, допущенные кадастровыми инженерами, </w:t>
      </w:r>
      <w:r w:rsidR="00F11BFE">
        <w:br/>
      </w:r>
      <w:r w:rsidR="0023709A" w:rsidRPr="0023709A">
        <w:t xml:space="preserve">в </w:t>
      </w:r>
      <w:proofErr w:type="gramStart"/>
      <w:r w:rsidR="0023709A" w:rsidRPr="0023709A">
        <w:t>большинстве</w:t>
      </w:r>
      <w:proofErr w:type="gramEnd"/>
      <w:r w:rsidR="0023709A" w:rsidRPr="0023709A">
        <w:t xml:space="preserve"> случаев </w:t>
      </w:r>
      <w:r w:rsidRPr="0023709A">
        <w:t xml:space="preserve">исправляются ими в кратчайшие сроки и корректные технические, межевые планы поступают в орган регистрации незамедлительно, что </w:t>
      </w:r>
      <w:r w:rsidR="0023709A" w:rsidRPr="0023709A">
        <w:t xml:space="preserve">влияет на </w:t>
      </w:r>
      <w:r w:rsidRPr="0023709A">
        <w:t>сокра</w:t>
      </w:r>
      <w:r w:rsidR="0023709A" w:rsidRPr="0023709A">
        <w:t>щение</w:t>
      </w:r>
      <w:r w:rsidRPr="0023709A">
        <w:t xml:space="preserve"> срок</w:t>
      </w:r>
      <w:r w:rsidR="0023709A" w:rsidRPr="0023709A">
        <w:t>ов</w:t>
      </w:r>
      <w:r w:rsidRPr="0023709A">
        <w:t xml:space="preserve"> проведения кадастрового учета и регистрации прав.</w:t>
      </w:r>
    </w:p>
    <w:p w:rsidR="00260200" w:rsidRPr="0023709A" w:rsidRDefault="00260200" w:rsidP="0023709A">
      <w:pPr>
        <w:spacing w:line="240" w:lineRule="auto"/>
        <w:contextualSpacing/>
        <w:jc w:val="both"/>
        <w:rPr>
          <w:rFonts w:ascii="Times New Roman" w:hAnsi="Times New Roman" w:cs="Times New Roman"/>
          <w:sz w:val="24"/>
          <w:szCs w:val="24"/>
        </w:rPr>
      </w:pPr>
    </w:p>
    <w:sectPr w:rsidR="00260200" w:rsidRPr="0023709A" w:rsidSect="00F11BFE">
      <w:headerReference w:type="default" r:id="rId10"/>
      <w:pgSz w:w="11906" w:h="16838"/>
      <w:pgMar w:top="709" w:right="424"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72" w:rsidRDefault="00267D72" w:rsidP="00F11BFE">
      <w:pPr>
        <w:spacing w:after="0" w:line="240" w:lineRule="auto"/>
      </w:pPr>
      <w:r>
        <w:separator/>
      </w:r>
    </w:p>
  </w:endnote>
  <w:endnote w:type="continuationSeparator" w:id="0">
    <w:p w:rsidR="00267D72" w:rsidRDefault="00267D72" w:rsidP="00F1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72" w:rsidRDefault="00267D72" w:rsidP="00F11BFE">
      <w:pPr>
        <w:spacing w:after="0" w:line="240" w:lineRule="auto"/>
      </w:pPr>
      <w:r>
        <w:separator/>
      </w:r>
    </w:p>
  </w:footnote>
  <w:footnote w:type="continuationSeparator" w:id="0">
    <w:p w:rsidR="00267D72" w:rsidRDefault="00267D72" w:rsidP="00F1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72635"/>
      <w:docPartObj>
        <w:docPartGallery w:val="Page Numbers (Top of Page)"/>
        <w:docPartUnique/>
      </w:docPartObj>
    </w:sdtPr>
    <w:sdtContent>
      <w:p w:rsidR="00F11BFE" w:rsidRDefault="00F11BFE">
        <w:pPr>
          <w:pStyle w:val="a6"/>
          <w:jc w:val="center"/>
        </w:pPr>
        <w:r>
          <w:fldChar w:fldCharType="begin"/>
        </w:r>
        <w:r>
          <w:instrText>PAGE   \* MERGEFORMAT</w:instrText>
        </w:r>
        <w:r>
          <w:fldChar w:fldCharType="separate"/>
        </w:r>
        <w:r w:rsidR="007F5455">
          <w:rPr>
            <w:noProof/>
          </w:rPr>
          <w:t>3</w:t>
        </w:r>
        <w:r>
          <w:fldChar w:fldCharType="end"/>
        </w:r>
      </w:p>
    </w:sdtContent>
  </w:sdt>
  <w:p w:rsidR="00F11BFE" w:rsidRDefault="00F11B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B17"/>
    <w:multiLevelType w:val="hybridMultilevel"/>
    <w:tmpl w:val="D428B0F4"/>
    <w:lvl w:ilvl="0" w:tplc="2424E6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812E6"/>
    <w:multiLevelType w:val="hybridMultilevel"/>
    <w:tmpl w:val="1400B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254840"/>
    <w:multiLevelType w:val="multilevel"/>
    <w:tmpl w:val="2B26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7B4C"/>
    <w:rsid w:val="00003B70"/>
    <w:rsid w:val="0003655F"/>
    <w:rsid w:val="00112DE1"/>
    <w:rsid w:val="0023709A"/>
    <w:rsid w:val="00260200"/>
    <w:rsid w:val="00267D72"/>
    <w:rsid w:val="00366404"/>
    <w:rsid w:val="0042745B"/>
    <w:rsid w:val="00495DE0"/>
    <w:rsid w:val="00577B4C"/>
    <w:rsid w:val="005F5E3D"/>
    <w:rsid w:val="007D05F5"/>
    <w:rsid w:val="007F5455"/>
    <w:rsid w:val="009E5A53"/>
    <w:rsid w:val="00A54123"/>
    <w:rsid w:val="00B332D6"/>
    <w:rsid w:val="00BB0A21"/>
    <w:rsid w:val="00BF1046"/>
    <w:rsid w:val="00BF4907"/>
    <w:rsid w:val="00C73FC0"/>
    <w:rsid w:val="00C83C6F"/>
    <w:rsid w:val="00D006C6"/>
    <w:rsid w:val="00D2302E"/>
    <w:rsid w:val="00D31A64"/>
    <w:rsid w:val="00D6666C"/>
    <w:rsid w:val="00F11BFE"/>
    <w:rsid w:val="00F8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B4C"/>
    <w:pPr>
      <w:ind w:left="720"/>
      <w:contextualSpacing/>
    </w:pPr>
  </w:style>
  <w:style w:type="paragraph" w:styleId="a4">
    <w:name w:val="Normal (Web)"/>
    <w:basedOn w:val="a"/>
    <w:uiPriority w:val="99"/>
    <w:unhideWhenUsed/>
    <w:rsid w:val="00577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77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F1046"/>
    <w:rPr>
      <w:color w:val="0000FF" w:themeColor="hyperlink"/>
      <w:u w:val="single"/>
    </w:rPr>
  </w:style>
  <w:style w:type="paragraph" w:customStyle="1" w:styleId="msolistparagraphmrcssattr">
    <w:name w:val="msolistparagraph_mr_css_attr"/>
    <w:basedOn w:val="a"/>
    <w:rsid w:val="00003B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mrcssattr">
    <w:name w:val="msonormal_mr_css_attr"/>
    <w:basedOn w:val="a"/>
    <w:rsid w:val="00003B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Обычный1"/>
    <w:rsid w:val="00BF4907"/>
    <w:pPr>
      <w:spacing w:after="0"/>
    </w:pPr>
    <w:rPr>
      <w:rFonts w:ascii="Arial" w:eastAsia="Arial" w:hAnsi="Arial" w:cs="Arial"/>
      <w:lang w:eastAsia="ru-RU"/>
    </w:rPr>
  </w:style>
  <w:style w:type="paragraph" w:styleId="a6">
    <w:name w:val="header"/>
    <w:basedOn w:val="a"/>
    <w:link w:val="a7"/>
    <w:uiPriority w:val="99"/>
    <w:unhideWhenUsed/>
    <w:rsid w:val="00F11B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BFE"/>
  </w:style>
  <w:style w:type="paragraph" w:styleId="a8">
    <w:name w:val="footer"/>
    <w:basedOn w:val="a"/>
    <w:link w:val="a9"/>
    <w:uiPriority w:val="99"/>
    <w:unhideWhenUsed/>
    <w:rsid w:val="00F11B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1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04">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
    <w:div w:id="1438646350">
      <w:bodyDiv w:val="1"/>
      <w:marLeft w:val="0"/>
      <w:marRight w:val="0"/>
      <w:marTop w:val="0"/>
      <w:marBottom w:val="0"/>
      <w:divBdr>
        <w:top w:val="none" w:sz="0" w:space="0" w:color="auto"/>
        <w:left w:val="none" w:sz="0" w:space="0" w:color="auto"/>
        <w:bottom w:val="none" w:sz="0" w:space="0" w:color="auto"/>
        <w:right w:val="none" w:sz="0" w:space="0" w:color="auto"/>
      </w:divBdr>
    </w:div>
    <w:div w:id="15884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ed2bfb33307bc1becb17dd934cbaa7e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95138&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r22aig05041980</dc:creator>
  <cp:keywords/>
  <dc:description/>
  <cp:lastModifiedBy>Антонова Елена Юрьевна</cp:lastModifiedBy>
  <cp:revision>11</cp:revision>
  <cp:lastPrinted>2024-04-24T08:17:00Z</cp:lastPrinted>
  <dcterms:created xsi:type="dcterms:W3CDTF">2024-04-16T00:27:00Z</dcterms:created>
  <dcterms:modified xsi:type="dcterms:W3CDTF">2024-04-26T07:09:00Z</dcterms:modified>
</cp:coreProperties>
</file>