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C5" w:rsidRDefault="00B119D0" w:rsidP="00A2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8F">
        <w:rPr>
          <w:rFonts w:ascii="Times New Roman" w:hAnsi="Times New Roman" w:cs="Times New Roman"/>
          <w:sz w:val="28"/>
          <w:szCs w:val="28"/>
        </w:rPr>
        <w:t xml:space="preserve">Позиция </w:t>
      </w:r>
      <w:proofErr w:type="spellStart"/>
      <w:r w:rsidRPr="00D06E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06E8F">
        <w:rPr>
          <w:rFonts w:ascii="Times New Roman" w:hAnsi="Times New Roman" w:cs="Times New Roman"/>
          <w:sz w:val="28"/>
          <w:szCs w:val="28"/>
        </w:rPr>
        <w:t xml:space="preserve"> относительно </w:t>
      </w:r>
      <w:r w:rsidR="00D06E8F">
        <w:rPr>
          <w:rFonts w:ascii="Times New Roman" w:hAnsi="Times New Roman" w:cs="Times New Roman"/>
          <w:sz w:val="28"/>
          <w:szCs w:val="28"/>
        </w:rPr>
        <w:t xml:space="preserve">причин </w:t>
      </w:r>
      <w:r w:rsidRPr="00D06E8F">
        <w:rPr>
          <w:rFonts w:ascii="Times New Roman" w:hAnsi="Times New Roman" w:cs="Times New Roman"/>
          <w:sz w:val="28"/>
          <w:szCs w:val="28"/>
        </w:rPr>
        <w:t xml:space="preserve">отнесения пересечений границ муниципальных образований с границами населенных пунктов, территориальных зон, земельных участков к </w:t>
      </w:r>
      <w:r w:rsidR="00D06E8F" w:rsidRPr="00D06E8F">
        <w:rPr>
          <w:rFonts w:ascii="Times New Roman" w:hAnsi="Times New Roman" w:cs="Times New Roman"/>
          <w:b/>
          <w:sz w:val="28"/>
          <w:szCs w:val="28"/>
        </w:rPr>
        <w:t>«не подлежит корректировке»</w:t>
      </w:r>
      <w:r w:rsidR="00A202C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D2E3F" w:rsidRPr="00EA6F32" w:rsidRDefault="00A202C5" w:rsidP="00EA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указанных в</w:t>
      </w:r>
      <w:r w:rsidRPr="00D06E8F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E8F">
        <w:rPr>
          <w:rFonts w:ascii="Times New Roman" w:hAnsi="Times New Roman" w:cs="Times New Roman"/>
          <w:sz w:val="28"/>
          <w:szCs w:val="28"/>
        </w:rPr>
        <w:t xml:space="preserve"> ППК «</w:t>
      </w:r>
      <w:proofErr w:type="spellStart"/>
      <w:r w:rsidRPr="00D06E8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06E8F">
        <w:rPr>
          <w:rFonts w:ascii="Times New Roman" w:hAnsi="Times New Roman" w:cs="Times New Roman"/>
          <w:sz w:val="28"/>
          <w:szCs w:val="28"/>
        </w:rPr>
        <w:t>» от 28.10.2024 № 18-2871/24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6946"/>
        <w:gridCol w:w="7087"/>
      </w:tblGrid>
      <w:tr w:rsidR="00B669A6" w:rsidTr="00B669A6">
        <w:trPr>
          <w:tblHeader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669A6" w:rsidRPr="00A202C5" w:rsidRDefault="00B669A6" w:rsidP="00A2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B669A6" w:rsidRPr="00A202C5" w:rsidRDefault="00B669A6" w:rsidP="00A2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отнесения пересечений границ к «не подлежит корректировке»</w:t>
            </w:r>
          </w:p>
        </w:tc>
        <w:tc>
          <w:tcPr>
            <w:tcW w:w="7087" w:type="dxa"/>
            <w:shd w:val="clear" w:color="auto" w:fill="E2EFD9" w:themeFill="accent6" w:themeFillTint="33"/>
            <w:vAlign w:val="center"/>
          </w:tcPr>
          <w:p w:rsidR="00B669A6" w:rsidRPr="00A202C5" w:rsidRDefault="00B669A6" w:rsidP="00A2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Позиция </w:t>
            </w:r>
            <w:proofErr w:type="spellStart"/>
            <w:r w:rsidRPr="00A202C5">
              <w:rPr>
                <w:rFonts w:ascii="Times New Roman" w:hAnsi="Times New Roman" w:cs="Times New Roman"/>
                <w:b/>
                <w:sz w:val="24"/>
                <w:szCs w:val="24"/>
              </w:rPr>
              <w:t>Росреестра</w:t>
            </w:r>
            <w:proofErr w:type="spellEnd"/>
          </w:p>
        </w:tc>
      </w:tr>
      <w:tr w:rsidR="00B669A6" w:rsidTr="00B669A6">
        <w:tc>
          <w:tcPr>
            <w:tcW w:w="704" w:type="dxa"/>
          </w:tcPr>
          <w:p w:rsidR="00B669A6" w:rsidRPr="007D4D20" w:rsidRDefault="00B669A6" w:rsidP="007D4D20">
            <w:pPr>
              <w:pStyle w:val="a8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669A6" w:rsidRPr="00BB0ED5" w:rsidRDefault="00B669A6" w:rsidP="00D06E8F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0ED5">
              <w:rPr>
                <w:rFonts w:ascii="Times New Roman" w:hAnsi="Times New Roman" w:cs="Times New Roman"/>
                <w:sz w:val="24"/>
                <w:szCs w:val="24"/>
              </w:rPr>
              <w:t xml:space="preserve">лощадь ЗУ не установлена в соответствии с требованиями земельного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(имеет значение площади </w:t>
            </w:r>
            <w:r w:rsidRPr="00BB0ED5">
              <w:rPr>
                <w:rFonts w:ascii="Times New Roman" w:hAnsi="Times New Roman" w:cs="Times New Roman"/>
                <w:sz w:val="24"/>
                <w:szCs w:val="24"/>
              </w:rPr>
              <w:t>«декларированная»), при этом осуществить определение координат характерных точе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границ ЗУ в порядке части 7.3</w:t>
            </w:r>
            <w:r w:rsidRPr="00BB0ED5">
              <w:rPr>
                <w:rFonts w:ascii="Times New Roman" w:hAnsi="Times New Roman" w:cs="Times New Roman"/>
                <w:sz w:val="24"/>
                <w:szCs w:val="24"/>
              </w:rPr>
              <w:t xml:space="preserve"> статьи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218-ФЗ</w:t>
            </w:r>
            <w:r w:rsidRPr="00BB0ED5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представляется возможным в связи с отсутствием необходимого картографического материала</w:t>
            </w:r>
          </w:p>
        </w:tc>
        <w:tc>
          <w:tcPr>
            <w:tcW w:w="7087" w:type="dxa"/>
          </w:tcPr>
          <w:p w:rsidR="00B669A6" w:rsidRPr="003143BF" w:rsidRDefault="00B669A6" w:rsidP="003143BF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3BF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Поддерживается.</w:t>
            </w:r>
          </w:p>
          <w:p w:rsidR="00B669A6" w:rsidRPr="00CD2E3F" w:rsidRDefault="00B669A6" w:rsidP="00D06E8F">
            <w:pPr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A6" w:rsidTr="00B669A6">
        <w:tc>
          <w:tcPr>
            <w:tcW w:w="704" w:type="dxa"/>
          </w:tcPr>
          <w:p w:rsidR="00B669A6" w:rsidRPr="007D4D20" w:rsidRDefault="00B669A6" w:rsidP="007D4D20">
            <w:pPr>
              <w:pStyle w:val="a8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669A6" w:rsidRPr="00BB0ED5" w:rsidRDefault="00B669A6" w:rsidP="00D06E8F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1899">
              <w:rPr>
                <w:rFonts w:ascii="Times New Roman" w:hAnsi="Times New Roman" w:cs="Times New Roman"/>
                <w:sz w:val="24"/>
                <w:szCs w:val="24"/>
              </w:rPr>
              <w:t xml:space="preserve">аписям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ЕГРН о МО, НП, ТЗ, ЗУ </w:t>
            </w:r>
            <w:r w:rsidRPr="00F11899">
              <w:rPr>
                <w:rFonts w:ascii="Times New Roman" w:hAnsi="Times New Roman" w:cs="Times New Roman"/>
                <w:sz w:val="24"/>
                <w:szCs w:val="24"/>
              </w:rPr>
              <w:t>присвоен статус «архивный»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B669A6" w:rsidRDefault="00B669A6" w:rsidP="00D06E8F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11899">
              <w:rPr>
                <w:rFonts w:ascii="Times New Roman" w:hAnsi="Times New Roman" w:cs="Times New Roman"/>
                <w:b/>
                <w:sz w:val="24"/>
                <w:szCs w:val="24"/>
              </w:rPr>
              <w:t>оддерживается.</w:t>
            </w:r>
          </w:p>
          <w:p w:rsidR="00B669A6" w:rsidRPr="00F11899" w:rsidRDefault="00B669A6" w:rsidP="00D06E8F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A6" w:rsidTr="00B669A6">
        <w:tc>
          <w:tcPr>
            <w:tcW w:w="704" w:type="dxa"/>
          </w:tcPr>
          <w:p w:rsidR="00B669A6" w:rsidRPr="007D4D20" w:rsidRDefault="00B669A6" w:rsidP="007D4D20">
            <w:pPr>
              <w:pStyle w:val="a8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669A6" w:rsidRPr="00181D18" w:rsidRDefault="00B669A6" w:rsidP="007D4D20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>ЗУ предназначен для размещения линейного объекта (в ряде случаев такой ЗУ пересекает границы нескольких МО)</w:t>
            </w:r>
          </w:p>
        </w:tc>
        <w:tc>
          <w:tcPr>
            <w:tcW w:w="7087" w:type="dxa"/>
          </w:tcPr>
          <w:p w:rsidR="00B669A6" w:rsidRPr="00181D18" w:rsidRDefault="00B669A6" w:rsidP="007D4D2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11899">
              <w:rPr>
                <w:rFonts w:ascii="Times New Roman" w:hAnsi="Times New Roman" w:cs="Times New Roman"/>
                <w:b/>
                <w:sz w:val="24"/>
                <w:szCs w:val="24"/>
              </w:rPr>
              <w:t>оддерживается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частично</w:t>
            </w:r>
            <w:r w:rsidRPr="00F118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69A6" w:rsidRDefault="00B669A6" w:rsidP="007D4D2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пункта 3 статьи 11.9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 РФ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и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допускается. При выявлении пересечения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с границами муниципальных образований устранение такого пересечения осуществляется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 РФ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>и другими федеральными законами.</w:t>
            </w:r>
          </w:p>
          <w:p w:rsidR="00B669A6" w:rsidRDefault="00B669A6" w:rsidP="00015D2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2E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Аналогичные положения, запрещающие пересечение границ ЗУ с границами МО и (или) НП, содержатся в части 11 статьи 22 Закона № 218-ФЗ. </w:t>
            </w:r>
          </w:p>
          <w:p w:rsidR="00B669A6" w:rsidRDefault="00B669A6" w:rsidP="007D4D2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исключений, допускающих пересечение границ ЗУ, предназначенного для линейного сооружения, с границами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ЗК РФ не предусмотрено.</w:t>
            </w:r>
          </w:p>
          <w:p w:rsidR="00B669A6" w:rsidRPr="00181D18" w:rsidRDefault="00B669A6" w:rsidP="00015D2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в целях устранения пересечения границ ЗУ, предназначенного для линейного сооружения, с границами МО необходимо руководствоваться рекомендациями, изложенными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письме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11.11.2024 № 18-10850-ТГ/24.</w:t>
            </w:r>
          </w:p>
        </w:tc>
        <w:bookmarkStart w:id="0" w:name="_GoBack"/>
        <w:bookmarkEnd w:id="0"/>
      </w:tr>
      <w:tr w:rsidR="00B669A6" w:rsidTr="00B669A6">
        <w:tc>
          <w:tcPr>
            <w:tcW w:w="704" w:type="dxa"/>
          </w:tcPr>
          <w:p w:rsidR="00B669A6" w:rsidRPr="007D4D20" w:rsidRDefault="00B669A6" w:rsidP="007D4D20">
            <w:pPr>
              <w:pStyle w:val="a8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669A6" w:rsidRPr="007F3A66" w:rsidRDefault="00B669A6" w:rsidP="007D4D20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A66"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фактическое пересечение указанных границ, либо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пересечения менее 0,03 м</w:t>
            </w:r>
          </w:p>
        </w:tc>
        <w:tc>
          <w:tcPr>
            <w:tcW w:w="7087" w:type="dxa"/>
          </w:tcPr>
          <w:p w:rsidR="00B669A6" w:rsidRDefault="00B669A6" w:rsidP="007D4D20">
            <w:pPr>
              <w:autoSpaceDE w:val="0"/>
              <w:autoSpaceDN w:val="0"/>
              <w:adjustRightInd w:val="0"/>
              <w:ind w:firstLine="466"/>
              <w:jc w:val="both"/>
            </w:pP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69A6" w:rsidTr="00B669A6">
        <w:tc>
          <w:tcPr>
            <w:tcW w:w="704" w:type="dxa"/>
          </w:tcPr>
          <w:p w:rsidR="00B669A6" w:rsidRPr="007D4D20" w:rsidRDefault="00B669A6" w:rsidP="007D4D20">
            <w:pPr>
              <w:pStyle w:val="a8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669A6" w:rsidRPr="00143816" w:rsidRDefault="00B669A6" w:rsidP="007D4D20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16">
              <w:rPr>
                <w:rFonts w:ascii="Times New Roman" w:hAnsi="Times New Roman" w:cs="Times New Roman"/>
                <w:sz w:val="24"/>
                <w:szCs w:val="24"/>
              </w:rPr>
              <w:t>ЗУ с категорией земель «земли лесног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фонда» расположен в границах нескольких МО</w:t>
            </w:r>
          </w:p>
        </w:tc>
        <w:tc>
          <w:tcPr>
            <w:tcW w:w="7087" w:type="dxa"/>
          </w:tcPr>
          <w:p w:rsidR="00B669A6" w:rsidRPr="00181D18" w:rsidRDefault="00B669A6" w:rsidP="007D4D2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11899">
              <w:rPr>
                <w:rFonts w:ascii="Times New Roman" w:hAnsi="Times New Roman" w:cs="Times New Roman"/>
                <w:b/>
                <w:sz w:val="24"/>
                <w:szCs w:val="24"/>
              </w:rPr>
              <w:t>оддерживается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частично</w:t>
            </w:r>
            <w:r w:rsidRPr="00F118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69A6" w:rsidRDefault="00B669A6" w:rsidP="007D4D2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пункта 3 статьи 11.9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 РФ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и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допускается. При выявлении пересечения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 xml:space="preserve">с границами муниципальных образований устранение такого пересечения осуществляется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 РФ </w:t>
            </w: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>и другими федеральными законами.</w:t>
            </w:r>
          </w:p>
          <w:p w:rsidR="00B669A6" w:rsidRDefault="00B669A6" w:rsidP="00015D2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2E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Аналогичные положения, запрещающие пересечение границ ЗУ с границами МО и (или) НП, содержатся в части 11 статьи 22 Закона № 218-ФЗ. </w:t>
            </w:r>
          </w:p>
          <w:p w:rsidR="00B669A6" w:rsidRDefault="00B669A6" w:rsidP="00015D2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исключений, допускающих пересечение границ 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категорией земель «земли лесного фонда» с границами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ЗК РФ не предусмотрено.</w:t>
            </w:r>
          </w:p>
          <w:p w:rsidR="00B669A6" w:rsidRPr="005A695D" w:rsidRDefault="00B669A6" w:rsidP="00EA6F32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связи в целях устранения пересечения границ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категорией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«земли лесного фонда»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границами МО необходимо проработать данный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уполномоченными органами, в том числе в области лесных отношений, в соответствии с  рекомендациями, изложенными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письме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11.11.2024 № 18-10850-ТГ/24.</w:t>
            </w:r>
          </w:p>
        </w:tc>
      </w:tr>
      <w:tr w:rsidR="00B669A6" w:rsidTr="00B669A6">
        <w:tc>
          <w:tcPr>
            <w:tcW w:w="704" w:type="dxa"/>
          </w:tcPr>
          <w:p w:rsidR="00B669A6" w:rsidRPr="007D4D20" w:rsidRDefault="00B669A6" w:rsidP="007D4D20">
            <w:pPr>
              <w:pStyle w:val="a8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669A6" w:rsidRDefault="00B669A6" w:rsidP="00B669A6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08B6">
              <w:rPr>
                <w:rFonts w:ascii="Times New Roman" w:hAnsi="Times New Roman" w:cs="Times New Roman"/>
                <w:sz w:val="24"/>
                <w:szCs w:val="24"/>
              </w:rPr>
              <w:t>ребуется внесение изменений в закон субъекта Российской Федерации об установлении границ МО</w:t>
            </w:r>
          </w:p>
        </w:tc>
        <w:tc>
          <w:tcPr>
            <w:tcW w:w="7087" w:type="dxa"/>
          </w:tcPr>
          <w:p w:rsidR="00B669A6" w:rsidRDefault="00B669A6" w:rsidP="00402032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>оддерживается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69A6" w:rsidRPr="005B08B6" w:rsidRDefault="00306104" w:rsidP="00306104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 н</w:t>
            </w:r>
            <w:r w:rsidR="00B669A6">
              <w:rPr>
                <w:rFonts w:ascii="Times New Roman" w:hAnsi="Times New Roman" w:cs="Times New Roman"/>
                <w:sz w:val="24"/>
                <w:szCs w:val="24"/>
              </w:rPr>
              <w:t>еобходимо н</w:t>
            </w:r>
            <w:r w:rsidR="00B669A6" w:rsidRPr="005B08B6">
              <w:rPr>
                <w:rFonts w:ascii="Times New Roman" w:hAnsi="Times New Roman" w:cs="Times New Roman"/>
                <w:sz w:val="24"/>
                <w:szCs w:val="24"/>
              </w:rPr>
              <w:t xml:space="preserve">аправить в уполномоченные органы субъекта Российской Федерации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69A6" w:rsidRPr="005B08B6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выявленных пересечениях и о необходимости </w:t>
            </w:r>
            <w:r w:rsidR="00B669A6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закон субъекта Российской Федерации </w:t>
            </w:r>
            <w:r w:rsidR="00B669A6" w:rsidRPr="005B08B6">
              <w:rPr>
                <w:rFonts w:ascii="Times New Roman" w:hAnsi="Times New Roman" w:cs="Times New Roman"/>
                <w:sz w:val="24"/>
                <w:szCs w:val="24"/>
              </w:rPr>
              <w:t>об установлении границ</w:t>
            </w:r>
            <w:r w:rsidR="00B669A6"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</w:tc>
      </w:tr>
      <w:tr w:rsidR="00B669A6" w:rsidTr="00B669A6">
        <w:tc>
          <w:tcPr>
            <w:tcW w:w="704" w:type="dxa"/>
          </w:tcPr>
          <w:p w:rsidR="00B669A6" w:rsidRPr="007D4D20" w:rsidRDefault="00B669A6" w:rsidP="007D4D20">
            <w:pPr>
              <w:pStyle w:val="a8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669A6" w:rsidRDefault="00B669A6" w:rsidP="007D4D20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8B6">
              <w:rPr>
                <w:rFonts w:ascii="Times New Roman" w:hAnsi="Times New Roman" w:cs="Times New Roman"/>
                <w:sz w:val="24"/>
                <w:szCs w:val="24"/>
              </w:rPr>
              <w:t xml:space="preserve">ересечения не превышают значения диапазона средней </w:t>
            </w:r>
            <w:proofErr w:type="spellStart"/>
            <w:r w:rsidRPr="005B08B6">
              <w:rPr>
                <w:rFonts w:ascii="Times New Roman" w:hAnsi="Times New Roman" w:cs="Times New Roman"/>
                <w:sz w:val="24"/>
                <w:szCs w:val="24"/>
              </w:rPr>
              <w:t>квадратической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8B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характерных точек границ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м)</w:t>
            </w:r>
          </w:p>
        </w:tc>
        <w:tc>
          <w:tcPr>
            <w:tcW w:w="7087" w:type="dxa"/>
          </w:tcPr>
          <w:p w:rsidR="00B669A6" w:rsidRDefault="00B669A6" w:rsidP="007D4D2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69A6" w:rsidRPr="000A0175" w:rsidRDefault="00B669A6" w:rsidP="007D4D2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9A6" w:rsidTr="00B669A6">
        <w:tc>
          <w:tcPr>
            <w:tcW w:w="704" w:type="dxa"/>
          </w:tcPr>
          <w:p w:rsidR="00B669A6" w:rsidRPr="007D4D20" w:rsidRDefault="00B669A6" w:rsidP="007D4D20">
            <w:pPr>
              <w:pStyle w:val="a8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669A6" w:rsidRDefault="00B669A6" w:rsidP="007D4D20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3440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в перечне пересечений </w:t>
            </w:r>
            <w:proofErr w:type="spellStart"/>
            <w:r w:rsidRPr="00C13440">
              <w:rPr>
                <w:rFonts w:ascii="Times New Roman" w:hAnsi="Times New Roman" w:cs="Times New Roman"/>
                <w:sz w:val="24"/>
                <w:szCs w:val="24"/>
              </w:rPr>
              <w:t>дублирующихся</w:t>
            </w:r>
            <w:proofErr w:type="spellEnd"/>
            <w:r w:rsidRPr="00C13440">
              <w:rPr>
                <w:rFonts w:ascii="Times New Roman" w:hAnsi="Times New Roman" w:cs="Times New Roman"/>
                <w:sz w:val="24"/>
                <w:szCs w:val="24"/>
              </w:rPr>
              <w:t xml:space="preserve"> записей</w:t>
            </w:r>
          </w:p>
        </w:tc>
        <w:tc>
          <w:tcPr>
            <w:tcW w:w="7087" w:type="dxa"/>
          </w:tcPr>
          <w:p w:rsidR="00B669A6" w:rsidRDefault="00B669A6" w:rsidP="00B669A6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69A6" w:rsidRPr="00F11899" w:rsidRDefault="00B669A6" w:rsidP="00720D79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A6" w:rsidTr="00B669A6">
        <w:tc>
          <w:tcPr>
            <w:tcW w:w="704" w:type="dxa"/>
          </w:tcPr>
          <w:p w:rsidR="00B669A6" w:rsidRPr="007D4D20" w:rsidRDefault="00B669A6" w:rsidP="007D4D20">
            <w:pPr>
              <w:pStyle w:val="a8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669A6" w:rsidRDefault="00B669A6" w:rsidP="007D4D20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45A3A">
              <w:rPr>
                <w:rFonts w:ascii="Times New Roman" w:hAnsi="Times New Roman" w:cs="Times New Roman"/>
                <w:sz w:val="24"/>
                <w:szCs w:val="24"/>
              </w:rPr>
              <w:t>раница ТЗ полностью расположена в границе МО</w:t>
            </w:r>
          </w:p>
        </w:tc>
        <w:tc>
          <w:tcPr>
            <w:tcW w:w="7087" w:type="dxa"/>
          </w:tcPr>
          <w:p w:rsidR="00B669A6" w:rsidRDefault="00B669A6" w:rsidP="00B669A6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69A6" w:rsidRPr="007D4D20" w:rsidRDefault="00B669A6" w:rsidP="007D4D2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72974" w:rsidRPr="00B70155" w:rsidRDefault="00272974" w:rsidP="00B70155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</w:p>
    <w:p w:rsidR="00B70155" w:rsidRDefault="00B70155" w:rsidP="007D4D20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55">
        <w:rPr>
          <w:rFonts w:ascii="Times New Roman" w:hAnsi="Times New Roman" w:cs="Times New Roman"/>
          <w:b/>
          <w:sz w:val="24"/>
          <w:szCs w:val="24"/>
        </w:rPr>
        <w:t>Список сокращен</w:t>
      </w:r>
      <w:r w:rsidR="007D4D20">
        <w:rPr>
          <w:rFonts w:ascii="Times New Roman" w:hAnsi="Times New Roman" w:cs="Times New Roman"/>
          <w:b/>
          <w:sz w:val="24"/>
          <w:szCs w:val="24"/>
        </w:rPr>
        <w:t>ий</w:t>
      </w:r>
      <w:r w:rsidRPr="00B70155">
        <w:rPr>
          <w:rFonts w:ascii="Times New Roman" w:hAnsi="Times New Roman" w:cs="Times New Roman"/>
          <w:b/>
          <w:sz w:val="24"/>
          <w:szCs w:val="24"/>
        </w:rPr>
        <w:t>:</w:t>
      </w:r>
    </w:p>
    <w:p w:rsidR="00B70155" w:rsidRPr="00B70155" w:rsidRDefault="00B70155" w:rsidP="00B70155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 w:rsidRPr="00B70155">
        <w:rPr>
          <w:rFonts w:ascii="Times New Roman" w:hAnsi="Times New Roman" w:cs="Times New Roman"/>
          <w:sz w:val="24"/>
          <w:szCs w:val="24"/>
        </w:rPr>
        <w:t>ЗУ – земельный участок;</w:t>
      </w:r>
    </w:p>
    <w:p w:rsidR="00B70155" w:rsidRPr="00B70155" w:rsidRDefault="00B70155" w:rsidP="00B70155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 w:rsidRPr="00B70155">
        <w:rPr>
          <w:rFonts w:ascii="Times New Roman" w:hAnsi="Times New Roman" w:cs="Times New Roman"/>
          <w:sz w:val="24"/>
          <w:szCs w:val="24"/>
        </w:rPr>
        <w:t>НП – населенный пункт;</w:t>
      </w:r>
    </w:p>
    <w:p w:rsidR="00B70155" w:rsidRPr="00B70155" w:rsidRDefault="00B70155" w:rsidP="00B70155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 w:rsidRPr="00B70155">
        <w:rPr>
          <w:rFonts w:ascii="Times New Roman" w:hAnsi="Times New Roman" w:cs="Times New Roman"/>
          <w:sz w:val="24"/>
          <w:szCs w:val="24"/>
        </w:rPr>
        <w:t>ТЗ – территориальная зона;</w:t>
      </w:r>
    </w:p>
    <w:p w:rsidR="00B70155" w:rsidRPr="00B70155" w:rsidRDefault="00B70155" w:rsidP="00B70155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 w:rsidRPr="00B70155">
        <w:rPr>
          <w:rFonts w:ascii="Times New Roman" w:hAnsi="Times New Roman" w:cs="Times New Roman"/>
          <w:sz w:val="24"/>
          <w:szCs w:val="24"/>
        </w:rPr>
        <w:t>МО – муниципальное образование;</w:t>
      </w:r>
    </w:p>
    <w:p w:rsidR="00B70155" w:rsidRDefault="003E4F6A" w:rsidP="00B70155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E4F6A">
        <w:rPr>
          <w:rFonts w:ascii="Times New Roman" w:hAnsi="Times New Roman" w:cs="Times New Roman"/>
          <w:sz w:val="24"/>
          <w:szCs w:val="24"/>
        </w:rPr>
        <w:t>ЕГРН – Единый государственный реестр недвижимости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F6A" w:rsidRDefault="003E4F6A" w:rsidP="00B70155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№ 218-ФЗ – </w:t>
      </w:r>
      <w:r w:rsidRPr="003E4F6A"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F6A" w:rsidRPr="003E4F6A" w:rsidRDefault="003E4F6A" w:rsidP="00B70155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ЗК РФ – Земельный кодекс Российской Федерации. </w:t>
      </w:r>
    </w:p>
    <w:sectPr w:rsidR="003E4F6A" w:rsidRPr="003E4F6A" w:rsidSect="00BA3785">
      <w:headerReference w:type="default" r:id="rId7"/>
      <w:pgSz w:w="16838" w:h="11906" w:orient="landscape"/>
      <w:pgMar w:top="567" w:right="962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8F" w:rsidRDefault="00D06E8F" w:rsidP="00D06E8F">
      <w:pPr>
        <w:spacing w:after="0" w:line="240" w:lineRule="auto"/>
      </w:pPr>
      <w:r>
        <w:separator/>
      </w:r>
    </w:p>
  </w:endnote>
  <w:endnote w:type="continuationSeparator" w:id="0">
    <w:p w:rsidR="00D06E8F" w:rsidRDefault="00D06E8F" w:rsidP="00D0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8F" w:rsidRDefault="00D06E8F" w:rsidP="00D06E8F">
      <w:pPr>
        <w:spacing w:after="0" w:line="240" w:lineRule="auto"/>
      </w:pPr>
      <w:r>
        <w:separator/>
      </w:r>
    </w:p>
  </w:footnote>
  <w:footnote w:type="continuationSeparator" w:id="0">
    <w:p w:rsidR="00D06E8F" w:rsidRDefault="00D06E8F" w:rsidP="00D0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315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6E8F" w:rsidRPr="007B3E8D" w:rsidRDefault="00D06E8F">
        <w:pPr>
          <w:pStyle w:val="a4"/>
          <w:jc w:val="center"/>
          <w:rPr>
            <w:rFonts w:ascii="Times New Roman" w:hAnsi="Times New Roman" w:cs="Times New Roman"/>
          </w:rPr>
        </w:pPr>
        <w:r w:rsidRPr="007B3E8D">
          <w:rPr>
            <w:rFonts w:ascii="Times New Roman" w:hAnsi="Times New Roman" w:cs="Times New Roman"/>
          </w:rPr>
          <w:fldChar w:fldCharType="begin"/>
        </w:r>
        <w:r w:rsidRPr="007B3E8D">
          <w:rPr>
            <w:rFonts w:ascii="Times New Roman" w:hAnsi="Times New Roman" w:cs="Times New Roman"/>
          </w:rPr>
          <w:instrText>PAGE   \* MERGEFORMAT</w:instrText>
        </w:r>
        <w:r w:rsidRPr="007B3E8D">
          <w:rPr>
            <w:rFonts w:ascii="Times New Roman" w:hAnsi="Times New Roman" w:cs="Times New Roman"/>
          </w:rPr>
          <w:fldChar w:fldCharType="separate"/>
        </w:r>
        <w:r w:rsidR="00EA6F32">
          <w:rPr>
            <w:rFonts w:ascii="Times New Roman" w:hAnsi="Times New Roman" w:cs="Times New Roman"/>
            <w:noProof/>
          </w:rPr>
          <w:t>2</w:t>
        </w:r>
        <w:r w:rsidRPr="007B3E8D">
          <w:rPr>
            <w:rFonts w:ascii="Times New Roman" w:hAnsi="Times New Roman" w:cs="Times New Roman"/>
          </w:rPr>
          <w:fldChar w:fldCharType="end"/>
        </w:r>
      </w:p>
    </w:sdtContent>
  </w:sdt>
  <w:p w:rsidR="00D06E8F" w:rsidRDefault="00D06E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0618"/>
    <w:multiLevelType w:val="hybridMultilevel"/>
    <w:tmpl w:val="0F4C4E70"/>
    <w:lvl w:ilvl="0" w:tplc="E1D2D4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0966"/>
    <w:multiLevelType w:val="hybridMultilevel"/>
    <w:tmpl w:val="93DE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3BF0"/>
    <w:multiLevelType w:val="hybridMultilevel"/>
    <w:tmpl w:val="A676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74"/>
    <w:rsid w:val="00015D2E"/>
    <w:rsid w:val="00023374"/>
    <w:rsid w:val="000A0175"/>
    <w:rsid w:val="000C510F"/>
    <w:rsid w:val="00143816"/>
    <w:rsid w:val="00181D18"/>
    <w:rsid w:val="001C5243"/>
    <w:rsid w:val="001D0630"/>
    <w:rsid w:val="00272974"/>
    <w:rsid w:val="00276536"/>
    <w:rsid w:val="002A2FE1"/>
    <w:rsid w:val="002E328A"/>
    <w:rsid w:val="00306104"/>
    <w:rsid w:val="003143BF"/>
    <w:rsid w:val="00345A3A"/>
    <w:rsid w:val="00390D2C"/>
    <w:rsid w:val="003E4F6A"/>
    <w:rsid w:val="00402032"/>
    <w:rsid w:val="005026C9"/>
    <w:rsid w:val="00503809"/>
    <w:rsid w:val="005A695D"/>
    <w:rsid w:val="005B08B6"/>
    <w:rsid w:val="00720D79"/>
    <w:rsid w:val="0073687F"/>
    <w:rsid w:val="007B3E8D"/>
    <w:rsid w:val="007B60E2"/>
    <w:rsid w:val="007D4D20"/>
    <w:rsid w:val="007F3A66"/>
    <w:rsid w:val="00852E1F"/>
    <w:rsid w:val="008F2694"/>
    <w:rsid w:val="00917843"/>
    <w:rsid w:val="00941A83"/>
    <w:rsid w:val="009B4334"/>
    <w:rsid w:val="009C0D2A"/>
    <w:rsid w:val="00A01D9C"/>
    <w:rsid w:val="00A202C5"/>
    <w:rsid w:val="00A616B0"/>
    <w:rsid w:val="00B119D0"/>
    <w:rsid w:val="00B669A6"/>
    <w:rsid w:val="00B70155"/>
    <w:rsid w:val="00B943F2"/>
    <w:rsid w:val="00BA3785"/>
    <w:rsid w:val="00BA4F02"/>
    <w:rsid w:val="00BB0ED5"/>
    <w:rsid w:val="00C13440"/>
    <w:rsid w:val="00CD2E3F"/>
    <w:rsid w:val="00CE711C"/>
    <w:rsid w:val="00D06E8F"/>
    <w:rsid w:val="00D36FB6"/>
    <w:rsid w:val="00E111F6"/>
    <w:rsid w:val="00EA6F32"/>
    <w:rsid w:val="00ED3157"/>
    <w:rsid w:val="00F11899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FC26"/>
  <w15:chartTrackingRefBased/>
  <w15:docId w15:val="{6529CD60-54BF-4247-884D-DEE18FD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E8F"/>
  </w:style>
  <w:style w:type="paragraph" w:styleId="a6">
    <w:name w:val="footer"/>
    <w:basedOn w:val="a"/>
    <w:link w:val="a7"/>
    <w:uiPriority w:val="99"/>
    <w:unhideWhenUsed/>
    <w:rsid w:val="00D0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E8F"/>
  </w:style>
  <w:style w:type="paragraph" w:styleId="a8">
    <w:name w:val="List Paragraph"/>
    <w:basedOn w:val="a"/>
    <w:uiPriority w:val="34"/>
    <w:qFormat/>
    <w:rsid w:val="00B701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6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Пеплова Анна Валерьевна</dc:creator>
  <cp:keywords/>
  <dc:description/>
  <cp:lastModifiedBy>Пеплова Анна Валерьевна</cp:lastModifiedBy>
  <cp:revision>2</cp:revision>
  <cp:lastPrinted>2024-12-12T16:18:00Z</cp:lastPrinted>
  <dcterms:created xsi:type="dcterms:W3CDTF">2024-12-13T12:33:00Z</dcterms:created>
  <dcterms:modified xsi:type="dcterms:W3CDTF">2024-12-13T12:33:00Z</dcterms:modified>
</cp:coreProperties>
</file>