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представителей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СРО, кадастровых инженеров,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риэлтерских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</w:t>
      </w:r>
      <w:r>
        <w:rPr>
          <w:rFonts w:ascii="Times New Roman" w:hAnsi="Times New Roman" w:cs="Times New Roman"/>
          <w:szCs w:val="28"/>
        </w:rPr>
        <w:t xml:space="preserve">указать наименование)</w:t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85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83"/>
        <w:gridCol w:w="14705"/>
      </w:tblGrid>
      <w:tr>
        <w:tblPrEx/>
        <w:trPr/>
        <w:tc>
          <w:tcPr>
            <w:tcW w:w="22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4778" w:type="pct"/>
            <w:textDirection w:val="lrTb"/>
            <w:noWrap w:val="false"/>
          </w:tcPr>
          <w:p>
            <w:pPr>
              <w:pStyle w:val="686"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Предложения</w:t>
            </w:r>
            <w:r>
              <w:rPr>
                <w:sz w:val="26"/>
                <w:szCs w:val="26"/>
              </w:rPr>
            </w:r>
          </w:p>
          <w:p>
            <w:pPr>
              <w:pStyle w:val="686"/>
              <w:jc w:val="center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964"/>
        </w:trPr>
        <w:tc>
          <w:tcPr>
            <w:tcW w:w="222" w:type="pct"/>
            <w:textDirection w:val="lrTb"/>
            <w:noWrap w:val="false"/>
          </w:tcPr>
          <w:p>
            <w:pPr>
              <w:pStyle w:val="68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778" w:type="pct"/>
            <w:textDirection w:val="lrTb"/>
            <w:noWrap w:val="false"/>
          </w:tcPr>
          <w:p>
            <w:pPr>
              <w:pStyle w:val="686"/>
              <w:jc w:val="both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944"/>
        </w:trPr>
        <w:tc>
          <w:tcPr>
            <w:tcW w:w="222" w:type="pct"/>
            <w:textDirection w:val="lrTb"/>
            <w:noWrap w:val="false"/>
          </w:tcPr>
          <w:p>
            <w:pPr>
              <w:pStyle w:val="68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778" w:type="pct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944"/>
        </w:trPr>
        <w:tc>
          <w:tcPr>
            <w:tcW w:w="222" w:type="pct"/>
            <w:textDirection w:val="lrTb"/>
            <w:noWrap w:val="false"/>
          </w:tcPr>
          <w:p>
            <w:pPr>
              <w:pStyle w:val="68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778" w:type="pct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headerReference w:type="default" r:id="rId9"/>
      <w:footnotePr/>
      <w:endnotePr/>
      <w:type w:val="nextPage"/>
      <w:pgSz w:w="16838" w:h="11906" w:orient="landscape"/>
      <w:pgMar w:top="426" w:right="720" w:bottom="720" w:left="720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6484268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8"/>
    <w:uiPriority w:val="99"/>
  </w:style>
  <w:style w:type="character" w:styleId="45">
    <w:name w:val="Footer Char"/>
    <w:basedOn w:val="682"/>
    <w:link w:val="690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basedOn w:val="68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Normal (Web)"/>
    <w:basedOn w:val="68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List Paragraph"/>
    <w:basedOn w:val="6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eastAsia="ru-RU"/>
    </w:rPr>
  </w:style>
  <w:style w:type="paragraph" w:styleId="688">
    <w:name w:val="Head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2"/>
    <w:link w:val="688"/>
    <w:uiPriority w:val="99"/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2"/>
    <w:link w:val="690"/>
    <w:uiPriority w:val="99"/>
  </w:style>
  <w:style w:type="paragraph" w:styleId="692">
    <w:name w:val="No Spacing"/>
    <w:uiPriority w:val="1"/>
    <w:qFormat/>
    <w:pPr>
      <w:spacing w:after="0" w:line="240" w:lineRule="auto"/>
    </w:pPr>
  </w:style>
  <w:style w:type="character" w:styleId="693">
    <w:name w:val="Hyperlink"/>
    <w:basedOn w:val="682"/>
    <w:uiPriority w:val="99"/>
    <w:semiHidden/>
    <w:unhideWhenUsed/>
    <w:rPr>
      <w:color w:val="0563c1" w:themeColor="hyperlink"/>
      <w:u w:val="single"/>
    </w:rPr>
  </w:style>
  <w:style w:type="paragraph" w:styleId="694">
    <w:name w:val="Balloon Text"/>
    <w:basedOn w:val="681"/>
    <w:link w:val="6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выноски Знак"/>
    <w:basedOn w:val="682"/>
    <w:link w:val="69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29C2-6DF9-42F7-AFA2-21A5D91C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Анжелика Михайловна</dc:creator>
  <cp:keywords/>
  <dc:description/>
  <cp:lastModifiedBy>roy_oe</cp:lastModifiedBy>
  <cp:revision>120</cp:revision>
  <dcterms:created xsi:type="dcterms:W3CDTF">2024-12-10T07:22:00Z</dcterms:created>
  <dcterms:modified xsi:type="dcterms:W3CDTF">2024-12-25T06:45:04Z</dcterms:modified>
</cp:coreProperties>
</file>