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6CFDD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Политика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Ассоциации Саморегулируемой организации «Объединение профессионалов кадастровой деятельности»</w:t>
      </w:r>
    </w:p>
    <w:p w14:paraId="5C3126C7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в отношении обработки персональных данных</w:t>
      </w:r>
    </w:p>
    <w:p w14:paraId="64A983CC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6320B57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14:paraId="58E9E777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061986C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1.1. Настоящая Политика </w:t>
      </w:r>
      <w:r>
        <w:rPr>
          <w:rFonts w:ascii="Times New Roman" w:hAnsi="Times New Roman"/>
          <w:sz w:val="24"/>
          <w:szCs w:val="24"/>
          <w:lang w:eastAsia="ru-RU"/>
        </w:rPr>
        <w:t>Ассоциации Саморегулируемой организации «Объединение профессионалов кадастровой деятельности»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в отношении обработки персональных данных (далее - Политика) разработана во исполнение требований п. 2 ч. 1 ст. 18.1 Федерального закона от 27.07.2006 N 152-ФЗ "О персональных данных"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5B21390E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1.2. Политика действует в отношении всех персональных данных, которые обрабатывает </w:t>
      </w:r>
      <w:r>
        <w:rPr>
          <w:rFonts w:ascii="Times New Roman" w:hAnsi="Times New Roman"/>
          <w:sz w:val="24"/>
          <w:szCs w:val="24"/>
          <w:lang w:eastAsia="ru-RU"/>
        </w:rPr>
        <w:t>Ассоциация Саморегулируемая организация «Объединение профессионалов кадастровой деятельности»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(далее - Оператор, </w:t>
      </w:r>
      <w:r>
        <w:rPr>
          <w:rFonts w:ascii="Times New Roman" w:hAnsi="Times New Roman"/>
          <w:sz w:val="24"/>
          <w:szCs w:val="24"/>
          <w:lang w:eastAsia="ru-RU"/>
        </w:rPr>
        <w:t>А СРО «ОПКД»</w:t>
      </w:r>
      <w:r w:rsidRPr="004C0E24">
        <w:rPr>
          <w:rFonts w:ascii="Times New Roman" w:hAnsi="Times New Roman"/>
          <w:sz w:val="24"/>
          <w:szCs w:val="24"/>
          <w:lang w:eastAsia="ru-RU"/>
        </w:rPr>
        <w:t>).</w:t>
      </w:r>
    </w:p>
    <w:p w14:paraId="2496B56A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sub_1012"/>
      <w:bookmarkEnd w:id="0"/>
      <w:r w:rsidRPr="004C0E24">
        <w:rPr>
          <w:rFonts w:ascii="Times New Roman" w:hAnsi="Times New Roman"/>
          <w:sz w:val="24"/>
          <w:szCs w:val="24"/>
          <w:lang w:eastAsia="ru-RU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4BA697E" w14:textId="77777777" w:rsidR="00534A2C" w:rsidRPr="00A216C6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sub_1013"/>
      <w:bookmarkEnd w:id="1"/>
      <w:r w:rsidRPr="004C0E24">
        <w:rPr>
          <w:rFonts w:ascii="Times New Roman" w:hAnsi="Times New Roman"/>
          <w:sz w:val="24"/>
          <w:szCs w:val="24"/>
          <w:lang w:eastAsia="ru-RU"/>
        </w:rPr>
        <w:t>1.4. 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  <w:bookmarkStart w:id="2" w:name="sub_12"/>
      <w:bookmarkStart w:id="3" w:name="sub_1014"/>
      <w:bookmarkEnd w:id="2"/>
      <w:bookmarkEnd w:id="3"/>
    </w:p>
    <w:p w14:paraId="3E6DD347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1.5. Основные понятия, используемые в Политике:</w:t>
      </w:r>
    </w:p>
    <w:p w14:paraId="164F0FBB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sub_121"/>
      <w:bookmarkEnd w:id="4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персональные данные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721B309A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sub_129"/>
      <w:bookmarkStart w:id="6" w:name="sub_122"/>
      <w:bookmarkEnd w:id="5"/>
      <w:bookmarkEnd w:id="6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оператор персональных данных (оператор)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18248294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обработка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4BB21A58" w14:textId="77777777" w:rsidR="00534A2C" w:rsidRPr="004C0E24" w:rsidRDefault="00534A2C" w:rsidP="00534A2C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сбор;</w:t>
      </w:r>
    </w:p>
    <w:p w14:paraId="0AA96CC0" w14:textId="77777777" w:rsidR="00534A2C" w:rsidRPr="004C0E24" w:rsidRDefault="00534A2C" w:rsidP="00534A2C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запись;</w:t>
      </w:r>
    </w:p>
    <w:p w14:paraId="20BDBFDE" w14:textId="77777777" w:rsidR="00534A2C" w:rsidRPr="004C0E24" w:rsidRDefault="00534A2C" w:rsidP="00534A2C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систематизацию;</w:t>
      </w:r>
    </w:p>
    <w:p w14:paraId="2A767161" w14:textId="77777777" w:rsidR="00534A2C" w:rsidRPr="004C0E24" w:rsidRDefault="00534A2C" w:rsidP="00534A2C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накопление;</w:t>
      </w:r>
    </w:p>
    <w:p w14:paraId="1CE865E4" w14:textId="77777777" w:rsidR="00534A2C" w:rsidRPr="004C0E24" w:rsidRDefault="00534A2C" w:rsidP="00534A2C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хранение;</w:t>
      </w:r>
    </w:p>
    <w:p w14:paraId="1A999287" w14:textId="77777777" w:rsidR="00534A2C" w:rsidRPr="004C0E24" w:rsidRDefault="00534A2C" w:rsidP="00534A2C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уточнение (обновление, изменение);</w:t>
      </w:r>
    </w:p>
    <w:p w14:paraId="10970F73" w14:textId="77777777" w:rsidR="00534A2C" w:rsidRPr="004C0E24" w:rsidRDefault="00534A2C" w:rsidP="00534A2C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извлечение;</w:t>
      </w:r>
    </w:p>
    <w:p w14:paraId="0E38706B" w14:textId="77777777" w:rsidR="00534A2C" w:rsidRPr="004C0E24" w:rsidRDefault="00534A2C" w:rsidP="00534A2C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использование;</w:t>
      </w:r>
    </w:p>
    <w:p w14:paraId="263D70D8" w14:textId="77777777" w:rsidR="00534A2C" w:rsidRPr="004C0E24" w:rsidRDefault="00534A2C" w:rsidP="00534A2C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передачу (распространение, предоставление, доступ);</w:t>
      </w:r>
    </w:p>
    <w:p w14:paraId="1E1EDC3F" w14:textId="77777777" w:rsidR="00534A2C" w:rsidRPr="004C0E24" w:rsidRDefault="00534A2C" w:rsidP="00534A2C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обезличивание;</w:t>
      </w:r>
    </w:p>
    <w:p w14:paraId="20F42532" w14:textId="77777777" w:rsidR="00534A2C" w:rsidRPr="004C0E24" w:rsidRDefault="00534A2C" w:rsidP="00534A2C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блокирование;</w:t>
      </w:r>
    </w:p>
    <w:p w14:paraId="5143AD81" w14:textId="77777777" w:rsidR="00534A2C" w:rsidRPr="004C0E24" w:rsidRDefault="00534A2C" w:rsidP="00534A2C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удаление;</w:t>
      </w:r>
    </w:p>
    <w:p w14:paraId="2C640C80" w14:textId="77777777" w:rsidR="00534A2C" w:rsidRPr="004C0E24" w:rsidRDefault="00534A2C" w:rsidP="00534A2C">
      <w:pPr>
        <w:numPr>
          <w:ilvl w:val="0"/>
          <w:numId w:val="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уничтожение;</w:t>
      </w:r>
    </w:p>
    <w:p w14:paraId="15404DCA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sub_123"/>
      <w:bookmarkEnd w:id="7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автоматизированная обработка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обработка персональных данных с помощью средств вычислительной техники;</w:t>
      </w:r>
    </w:p>
    <w:p w14:paraId="5EF4F634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sub_124"/>
      <w:bookmarkEnd w:id="8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распространение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действия, направленные на раскрытие персональных данных неопределенному кругу лиц;</w:t>
      </w:r>
    </w:p>
    <w:p w14:paraId="76960F17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sub_125"/>
      <w:bookmarkEnd w:id="9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предоставление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14:paraId="75CDDC44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" w:name="sub_126"/>
      <w:bookmarkEnd w:id="10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блокирование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758800BB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" w:name="sub_127"/>
      <w:bookmarkEnd w:id="11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уничтожение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7D90F2A7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" w:name="sub_128"/>
      <w:bookmarkEnd w:id="12"/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обезличивание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3CB9E016" w14:textId="77777777" w:rsidR="00534A2C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информационная система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- совокупность содержащихся в базах данных персональных данных и обеспечивающих их обработку информационных т</w:t>
      </w:r>
      <w:r>
        <w:rPr>
          <w:rFonts w:ascii="Times New Roman" w:hAnsi="Times New Roman"/>
          <w:sz w:val="24"/>
          <w:szCs w:val="24"/>
          <w:lang w:eastAsia="ru-RU"/>
        </w:rPr>
        <w:t>ехнологий и технических средств;</w:t>
      </w:r>
    </w:p>
    <w:p w14:paraId="41D689BA" w14:textId="77777777" w:rsidR="00534A2C" w:rsidRPr="0062106D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06D">
        <w:rPr>
          <w:rFonts w:ascii="Times New Roman" w:hAnsi="Times New Roman"/>
          <w:b/>
          <w:bCs/>
          <w:sz w:val="24"/>
          <w:szCs w:val="24"/>
          <w:lang w:eastAsia="ru-RU"/>
        </w:rPr>
        <w:t>веб-сайт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62106D">
        <w:rPr>
          <w:rFonts w:ascii="Times New Roman" w:hAnsi="Times New Roman"/>
          <w:sz w:val="24"/>
          <w:szCs w:val="24"/>
          <w:lang w:eastAsia="ru-RU"/>
        </w:rPr>
        <w:t>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5" w:history="1">
        <w:r w:rsidRPr="00746433">
          <w:rPr>
            <w:rStyle w:val="ac"/>
            <w:rFonts w:ascii="Times New Roman" w:hAnsi="Times New Roman"/>
            <w:sz w:val="24"/>
            <w:szCs w:val="24"/>
            <w:lang w:eastAsia="ru-RU"/>
          </w:rPr>
          <w:t>https://</w:t>
        </w:r>
        <w:r w:rsidRPr="00746433">
          <w:rPr>
            <w:rStyle w:val="ac"/>
            <w:rFonts w:ascii="Times New Roman" w:hAnsi="Times New Roman"/>
            <w:sz w:val="24"/>
            <w:szCs w:val="24"/>
            <w:lang w:val="en-US" w:eastAsia="ru-RU"/>
          </w:rPr>
          <w:t>profcadastre</w:t>
        </w:r>
        <w:r w:rsidRPr="00746433">
          <w:rPr>
            <w:rStyle w:val="ac"/>
            <w:rFonts w:ascii="Times New Roman" w:hAnsi="Times New Roman"/>
            <w:sz w:val="24"/>
            <w:szCs w:val="24"/>
            <w:lang w:eastAsia="ru-RU"/>
          </w:rPr>
          <w:t>.ru</w:t>
        </w:r>
      </w:hyperlink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5E6E8753" w14:textId="77777777" w:rsidR="00534A2C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106D">
        <w:rPr>
          <w:rFonts w:ascii="Times New Roman" w:hAnsi="Times New Roman"/>
          <w:b/>
          <w:bCs/>
          <w:sz w:val="24"/>
          <w:szCs w:val="24"/>
          <w:lang w:eastAsia="ru-RU"/>
        </w:rPr>
        <w:t>персональные данные, разрешенные субъектом персональных данных для распространения</w:t>
      </w:r>
      <w:r w:rsidRPr="0062106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2106D">
        <w:rPr>
          <w:rFonts w:ascii="Times New Roman" w:hAnsi="Times New Roman"/>
          <w:sz w:val="24"/>
          <w:szCs w:val="24"/>
          <w:lang w:eastAsia="ru-RU"/>
        </w:rPr>
        <w:t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</w:t>
      </w:r>
    </w:p>
    <w:p w14:paraId="514A646D" w14:textId="77777777" w:rsidR="00534A2C" w:rsidRPr="0062106D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FB8B4E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1.6. Основные права и обязанности Оператора.</w:t>
      </w:r>
    </w:p>
    <w:p w14:paraId="261C03C8" w14:textId="77777777" w:rsidR="00534A2C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1.6.1. Оператор</w:t>
      </w: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C0E24">
        <w:rPr>
          <w:rFonts w:ascii="Times New Roman" w:hAnsi="Times New Roman"/>
          <w:sz w:val="24"/>
          <w:szCs w:val="24"/>
          <w:lang w:eastAsia="ru-RU"/>
        </w:rPr>
        <w:t>имеет право:</w:t>
      </w:r>
    </w:p>
    <w:p w14:paraId="1BC9DE55" w14:textId="77777777" w:rsidR="00534A2C" w:rsidRPr="004C0E24" w:rsidRDefault="00534A2C" w:rsidP="00534A2C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AD7">
        <w:rPr>
          <w:rFonts w:ascii="Times New Roman" w:hAnsi="Times New Roman"/>
          <w:sz w:val="24"/>
          <w:szCs w:val="24"/>
          <w:lang w:eastAsia="ru-RU"/>
        </w:rPr>
        <w:t> получать от субъекта персональных данных достоверные информацию и/или документы, содержащие персональные данные;</w:t>
      </w:r>
    </w:p>
    <w:p w14:paraId="2A633214" w14:textId="77777777" w:rsidR="00534A2C" w:rsidRPr="004C0E24" w:rsidRDefault="00534A2C" w:rsidP="00534A2C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14:paraId="3A8502E1" w14:textId="77777777" w:rsidR="00534A2C" w:rsidRPr="004C0E24" w:rsidRDefault="00534A2C" w:rsidP="00534A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</w:t>
      </w:r>
      <w:r w:rsidRPr="00536FC2">
        <w:rPr>
          <w:rFonts w:ascii="Times New Roman" w:hAnsi="Times New Roman"/>
          <w:sz w:val="24"/>
          <w:szCs w:val="24"/>
          <w:lang w:eastAsia="ru-RU"/>
        </w:rPr>
        <w:t>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 о персональных данных</w:t>
      </w:r>
      <w:r w:rsidRPr="004C0E24">
        <w:rPr>
          <w:rFonts w:ascii="Times New Roman" w:hAnsi="Times New Roman"/>
          <w:sz w:val="24"/>
          <w:szCs w:val="24"/>
          <w:lang w:eastAsia="ru-RU"/>
        </w:rPr>
        <w:t>;</w:t>
      </w:r>
    </w:p>
    <w:p w14:paraId="1BCC54DF" w14:textId="77777777" w:rsidR="00534A2C" w:rsidRPr="009E5AD7" w:rsidRDefault="00534A2C" w:rsidP="00534A2C">
      <w:pPr>
        <w:numPr>
          <w:ilvl w:val="0"/>
          <w:numId w:val="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08E0AE68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1.6.2. Оператор</w:t>
      </w: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C0E24">
        <w:rPr>
          <w:rFonts w:ascii="Times New Roman" w:hAnsi="Times New Roman"/>
          <w:sz w:val="24"/>
          <w:szCs w:val="24"/>
          <w:lang w:eastAsia="ru-RU"/>
        </w:rPr>
        <w:t>обязан:</w:t>
      </w:r>
    </w:p>
    <w:p w14:paraId="2E8F7285" w14:textId="77777777" w:rsidR="00534A2C" w:rsidRPr="004C0E24" w:rsidRDefault="00534A2C" w:rsidP="00534A2C">
      <w:pPr>
        <w:numPr>
          <w:ilvl w:val="0"/>
          <w:numId w:val="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организовывать обработку персональных данных в соответствии с требованиями Закона о персональных данных;</w:t>
      </w:r>
    </w:p>
    <w:p w14:paraId="50292EA2" w14:textId="77777777" w:rsidR="00534A2C" w:rsidRPr="004C0E24" w:rsidRDefault="00534A2C" w:rsidP="00534A2C">
      <w:pPr>
        <w:numPr>
          <w:ilvl w:val="0"/>
          <w:numId w:val="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56EEE048" w14:textId="77777777" w:rsidR="00534A2C" w:rsidRDefault="00534A2C" w:rsidP="00534A2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6FC2">
        <w:rPr>
          <w:rFonts w:ascii="Times New Roman" w:hAnsi="Times New Roman"/>
          <w:sz w:val="24"/>
          <w:szCs w:val="24"/>
          <w:lang w:eastAsia="ru-RU"/>
        </w:rPr>
        <w:t>сообщать в уполномоченный орган по защите прав субъектов персональных данных (Федеральную службу по надзору в сфере связи, информационных технологий и массовых коммуникаций (Роскомнадзор)) по запросу этого органа необходимую информацию в течение 10 рабочих дней с даты получения такого запроса. Данный срок может быть продлен, но не более чем на пять рабочих дней.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информации;</w:t>
      </w:r>
    </w:p>
    <w:p w14:paraId="251F056C" w14:textId="77777777" w:rsidR="00534A2C" w:rsidRDefault="00534A2C" w:rsidP="00534A2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6FC2">
        <w:rPr>
          <w:rFonts w:ascii="Times New Roman" w:hAnsi="Times New Roman"/>
          <w:sz w:val="24"/>
          <w:szCs w:val="24"/>
          <w:lang w:eastAsia="ru-RU"/>
        </w:rPr>
        <w:t>в порядке, определенном федеральным органом исполнительной власти, 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его о компьютерных инцидентах, которые повлекли неправомерную передачу (предоставление, распространение, доступ)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321FBCDA" w14:textId="77777777" w:rsidR="00534A2C" w:rsidRDefault="00534A2C" w:rsidP="00534A2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AD7">
        <w:rPr>
          <w:rFonts w:ascii="Times New Roman" w:hAnsi="Times New Roman"/>
          <w:sz w:val="24"/>
          <w:szCs w:val="24"/>
          <w:lang w:eastAsia="ru-RU"/>
        </w:rPr>
        <w:t>публиковать или иным образом обеспечивать неограниченный доступ к настоящей Политике в отношении обработки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069CCF04" w14:textId="77777777" w:rsidR="00534A2C" w:rsidRDefault="00534A2C" w:rsidP="00534A2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AD7">
        <w:rPr>
          <w:rFonts w:ascii="Times New Roman" w:hAnsi="Times New Roman"/>
          <w:sz w:val="24"/>
          <w:szCs w:val="24"/>
          <w:lang w:eastAsia="ru-RU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48BE7B6F" w14:textId="77777777" w:rsidR="00534A2C" w:rsidRDefault="00534A2C" w:rsidP="00534A2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AD7">
        <w:rPr>
          <w:rFonts w:ascii="Times New Roman" w:hAnsi="Times New Roman"/>
          <w:sz w:val="24"/>
          <w:szCs w:val="24"/>
          <w:lang w:eastAsia="ru-RU"/>
        </w:rP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4E9226E4" w14:textId="77777777" w:rsidR="00534A2C" w:rsidRPr="004C0E24" w:rsidRDefault="00534A2C" w:rsidP="00534A2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AD7">
        <w:rPr>
          <w:rFonts w:ascii="Times New Roman" w:hAnsi="Times New Roman"/>
          <w:sz w:val="24"/>
          <w:szCs w:val="24"/>
          <w:lang w:eastAsia="ru-RU"/>
        </w:rPr>
        <w:t>исполнять иные обязанности, предусмотренные Законом о персональных данных.</w:t>
      </w:r>
    </w:p>
    <w:p w14:paraId="57EAE34D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1.7. Основные права субъекта персональных данных. Субъект персональных данных имеет право:</w:t>
      </w:r>
    </w:p>
    <w:p w14:paraId="691EDF15" w14:textId="77777777" w:rsidR="00534A2C" w:rsidRPr="004C0E24" w:rsidRDefault="00534A2C" w:rsidP="00534A2C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606107DC" w14:textId="77777777" w:rsidR="00534A2C" w:rsidRPr="004C0E24" w:rsidRDefault="00534A2C" w:rsidP="00534A2C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05777DF5" w14:textId="77777777" w:rsidR="00534A2C" w:rsidRPr="00AD0BC3" w:rsidRDefault="00534A2C" w:rsidP="00534A2C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дать предварительное согласие на обработку персональных данных в целях продвижения на рынке товаров, работ и услуг;</w:t>
      </w:r>
    </w:p>
    <w:p w14:paraId="5427DD38" w14:textId="77777777" w:rsidR="00534A2C" w:rsidRDefault="00534A2C" w:rsidP="00534A2C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обжаловать в Роскомнадзоре или в судебном порядке неправомерные действия или бездействие Оператора</w:t>
      </w:r>
      <w:r w:rsidRPr="00AD0B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0E24">
        <w:rPr>
          <w:rFonts w:ascii="Times New Roman" w:hAnsi="Times New Roman"/>
          <w:sz w:val="24"/>
          <w:szCs w:val="24"/>
          <w:lang w:eastAsia="ru-RU"/>
        </w:rPr>
        <w:t>при обработке его персональных данных.</w:t>
      </w:r>
    </w:p>
    <w:p w14:paraId="185E968C" w14:textId="77777777" w:rsidR="00534A2C" w:rsidRPr="004C0E24" w:rsidRDefault="00534A2C" w:rsidP="00534A2C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5AD7">
        <w:rPr>
          <w:rFonts w:ascii="Times New Roman" w:hAnsi="Times New Roman"/>
          <w:sz w:val="24"/>
          <w:szCs w:val="24"/>
          <w:lang w:eastAsia="ru-RU"/>
        </w:rP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7FC22D3B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1.8. 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14:paraId="574E2F5C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1.9. Ответственность за нарушение требований законодательства Российской Федерации и нормативных актов </w:t>
      </w:r>
      <w:r>
        <w:rPr>
          <w:rFonts w:ascii="Times New Roman" w:hAnsi="Times New Roman"/>
          <w:sz w:val="24"/>
          <w:szCs w:val="24"/>
          <w:lang w:eastAsia="ru-RU"/>
        </w:rPr>
        <w:t>А СРО «ОПКД»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в сфере обработки и защиты персональных данных определяется в соответствии с законодательством Российской Федерации.</w:t>
      </w:r>
    </w:p>
    <w:p w14:paraId="6D7BD13C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16CB74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Цели </w:t>
      </w:r>
      <w:r w:rsidRPr="00696F79">
        <w:rPr>
          <w:rFonts w:ascii="Times New Roman" w:hAnsi="Times New Roman"/>
          <w:b/>
          <w:bCs/>
          <w:sz w:val="24"/>
          <w:szCs w:val="24"/>
          <w:lang w:eastAsia="ru-RU"/>
        </w:rPr>
        <w:t>обработки</w:t>
      </w: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персональных данных</w:t>
      </w:r>
    </w:p>
    <w:p w14:paraId="7F880744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08BABA6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" w:name="sub_21"/>
      <w:bookmarkEnd w:id="13"/>
      <w:r w:rsidRPr="004C0E24">
        <w:rPr>
          <w:rFonts w:ascii="Times New Roman" w:hAnsi="Times New Roman"/>
          <w:sz w:val="24"/>
          <w:szCs w:val="24"/>
          <w:lang w:eastAsia="ru-RU"/>
        </w:rPr>
        <w:t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2944C12B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2.2. Обработке подлежат только персональные данные, которые отвечают целям их обработки.</w:t>
      </w:r>
    </w:p>
    <w:p w14:paraId="4DB35B7F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2.3. Обработка Оператором персональных данных осуществляется в следующих целях:</w:t>
      </w:r>
    </w:p>
    <w:p w14:paraId="74C9FEE9" w14:textId="77777777" w:rsidR="00534A2C" w:rsidRDefault="00534A2C" w:rsidP="00534A2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67AC">
        <w:rPr>
          <w:rFonts w:ascii="Times New Roman" w:hAnsi="Times New Roman"/>
          <w:sz w:val="24"/>
          <w:szCs w:val="24"/>
          <w:lang w:eastAsia="ru-RU"/>
        </w:rPr>
        <w:t>осуществление своей деятельности в соответствии с уставом А СРО «ОПКД»</w:t>
      </w:r>
      <w:r w:rsidRPr="005373E1">
        <w:rPr>
          <w:rFonts w:ascii="Times New Roman" w:hAnsi="Times New Roman"/>
          <w:sz w:val="24"/>
          <w:szCs w:val="24"/>
          <w:lang w:eastAsia="ru-RU"/>
        </w:rPr>
        <w:t>;</w:t>
      </w:r>
    </w:p>
    <w:p w14:paraId="04452071" w14:textId="77777777" w:rsidR="00534A2C" w:rsidRPr="00165F34" w:rsidRDefault="00534A2C" w:rsidP="00534A2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исполнение требований законодательства о кадастровой деятельности и о саморегулируемых организациях, в том числе </w:t>
      </w:r>
      <w:r w:rsidRPr="001A67AC">
        <w:rPr>
          <w:rFonts w:ascii="Times New Roman" w:hAnsi="Times New Roman"/>
          <w:sz w:val="24"/>
          <w:szCs w:val="24"/>
          <w:lang w:eastAsia="ru-RU"/>
        </w:rPr>
        <w:t>Федерального закона от 24.07.2007 № 221-ФЗ "О кадастровой деятельности"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A67AC">
        <w:rPr>
          <w:rFonts w:ascii="Times New Roman" w:hAnsi="Times New Roman"/>
          <w:sz w:val="24"/>
          <w:szCs w:val="24"/>
          <w:lang w:eastAsia="ru-RU"/>
        </w:rPr>
        <w:t>Федерального закона от 13.07.2015 № 218-ФЗ "О государственной регистрации недвижимости"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A67AC">
        <w:rPr>
          <w:rFonts w:ascii="Times New Roman" w:hAnsi="Times New Roman"/>
          <w:sz w:val="24"/>
          <w:szCs w:val="24"/>
          <w:lang w:eastAsia="ru-RU"/>
        </w:rPr>
        <w:t>Федерального закона от 01.12.2007 № 315-ФЗ "О саморегулируемых организациях"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6AFA42D3" w14:textId="77777777" w:rsidR="00534A2C" w:rsidRPr="00165F34" w:rsidRDefault="00534A2C" w:rsidP="00534A2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исполнение законодательства, связанного с членством кадастровых инженеров в саморегулируемой организации: обеспечение деятельности саморегулируемой организации, плановые и внеплановые проверки, информирование об изменениях в законодательстве, ведение реестра членов СРО, рассмотрение жалоб в связи с деятельностью кадастровых инженеров, ответы на запросы органов государственной власти, Росреестра, Национальной палаты, адвокатские запросы, а также обращения граждан;</w:t>
      </w:r>
    </w:p>
    <w:p w14:paraId="1DE28633" w14:textId="77777777" w:rsidR="00534A2C" w:rsidRPr="001A67AC" w:rsidRDefault="00534A2C" w:rsidP="00534A2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осуществление процедуры стажировки помощников кадастровых инженеров и ведение реестра стажирующихся лиц;</w:t>
      </w:r>
    </w:p>
    <w:p w14:paraId="16431B96" w14:textId="77777777" w:rsidR="00534A2C" w:rsidRPr="002B4142" w:rsidRDefault="00534A2C" w:rsidP="00534A2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 xml:space="preserve">исполнение трудового законодательства в рамках трудовых и иных непосредственно связанных с ним отношений, в том числе: содействие работникам в трудоустройстве, получении образования и продвижении по службе, привлечение и отбор кандидатов на работу у Оператора, обеспечение личной безопасности работников, контроль количества и качества выполняемой работы, обеспечение сохранности имущества, ведение кадрового и бухучета, заполнение и передача в уполномоченные органы требуемых форм отчетности, организация постановки на индивидуальный (персонифицированный) учет работников в </w:t>
      </w:r>
      <w:r w:rsidRPr="00E707DB">
        <w:rPr>
          <w:rFonts w:ascii="Times New Roman" w:hAnsi="Times New Roman"/>
          <w:sz w:val="24"/>
          <w:szCs w:val="24"/>
          <w:lang w:eastAsia="ru-RU"/>
        </w:rPr>
        <w:t>системах обязательного пенсионного страхования и обязательного социального страхования</w:t>
      </w:r>
      <w:r>
        <w:t>;</w:t>
      </w:r>
    </w:p>
    <w:p w14:paraId="278600CB" w14:textId="77777777" w:rsidR="00534A2C" w:rsidRPr="005373E1" w:rsidRDefault="00534A2C" w:rsidP="00534A2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предоставление доступа к </w:t>
      </w:r>
      <w:r w:rsidRPr="005373E1">
        <w:rPr>
          <w:rFonts w:ascii="Times New Roman" w:hAnsi="Times New Roman"/>
          <w:sz w:val="24"/>
          <w:szCs w:val="24"/>
          <w:lang w:eastAsia="ru-RU"/>
        </w:rPr>
        <w:t>сервисам, информации и/или материалам, содержащимся на веб-сайте </w:t>
      </w:r>
      <w:hyperlink r:id="rId6" w:history="1">
        <w:r w:rsidRPr="005373E1">
          <w:rPr>
            <w:rFonts w:ascii="Times New Roman" w:hAnsi="Times New Roman"/>
            <w:sz w:val="24"/>
            <w:szCs w:val="24"/>
            <w:lang w:eastAsia="ru-RU"/>
          </w:rPr>
          <w:t>https://profcadastre.ru</w:t>
        </w:r>
      </w:hyperlink>
    </w:p>
    <w:p w14:paraId="5AD9212B" w14:textId="77777777" w:rsidR="00534A2C" w:rsidRPr="00226581" w:rsidRDefault="00534A2C" w:rsidP="00534A2C">
      <w:pPr>
        <w:numPr>
          <w:ilvl w:val="0"/>
          <w:numId w:val="5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заключение и исполнение договоров с контрагентами.</w:t>
      </w:r>
    </w:p>
    <w:p w14:paraId="56DA5C04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2.4.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14:paraId="1208E6CA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8A84FB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3. Правовые основания обработки персональных данных</w:t>
      </w:r>
    </w:p>
    <w:p w14:paraId="2F1C9AD4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76C846A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14:paraId="1920C8B4" w14:textId="77777777" w:rsidR="00534A2C" w:rsidRPr="004C0E24" w:rsidRDefault="00534A2C" w:rsidP="00534A2C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Конституция Российской Федерации;</w:t>
      </w:r>
    </w:p>
    <w:p w14:paraId="19C04DFA" w14:textId="77777777" w:rsidR="00534A2C" w:rsidRPr="004C0E24" w:rsidRDefault="00534A2C" w:rsidP="00534A2C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Гражданский кодекс Российской Федерации;</w:t>
      </w:r>
    </w:p>
    <w:p w14:paraId="017C2639" w14:textId="77777777" w:rsidR="00534A2C" w:rsidRPr="004C0E24" w:rsidRDefault="00534A2C" w:rsidP="00534A2C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Трудовой кодекс Российской Федерации;</w:t>
      </w:r>
    </w:p>
    <w:p w14:paraId="12D3073E" w14:textId="77777777" w:rsidR="00534A2C" w:rsidRPr="004C0E24" w:rsidRDefault="00534A2C" w:rsidP="00534A2C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Налоговый кодекс Российской Федерации;</w:t>
      </w:r>
    </w:p>
    <w:p w14:paraId="44C98148" w14:textId="77777777" w:rsidR="00534A2C" w:rsidRPr="004C0E24" w:rsidRDefault="00534A2C" w:rsidP="00534A2C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08.02.1998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14-ФЗ "Об обществах с ограниченной ответственностью";</w:t>
      </w:r>
    </w:p>
    <w:p w14:paraId="01718F7F" w14:textId="77777777" w:rsidR="00534A2C" w:rsidRPr="004C0E24" w:rsidRDefault="00534A2C" w:rsidP="00534A2C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06.12.2011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402-ФЗ "О бухгалтерском учете";</w:t>
      </w:r>
    </w:p>
    <w:p w14:paraId="7C9ABF51" w14:textId="77777777" w:rsidR="00534A2C" w:rsidRDefault="00534A2C" w:rsidP="00534A2C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15.12.2001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167-ФЗ "Об обязательном пенсионном страховании в Российской Федерации";</w:t>
      </w:r>
    </w:p>
    <w:p w14:paraId="57AA91DE" w14:textId="77777777" w:rsidR="00534A2C" w:rsidRDefault="00534A2C" w:rsidP="00534A2C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67AC">
        <w:rPr>
          <w:rFonts w:ascii="Times New Roman" w:hAnsi="Times New Roman"/>
          <w:sz w:val="24"/>
          <w:szCs w:val="24"/>
          <w:lang w:eastAsia="ru-RU"/>
        </w:rPr>
        <w:t>Федеральн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1A67AC">
        <w:rPr>
          <w:rFonts w:ascii="Times New Roman" w:hAnsi="Times New Roman"/>
          <w:sz w:val="24"/>
          <w:szCs w:val="24"/>
          <w:lang w:eastAsia="ru-RU"/>
        </w:rPr>
        <w:t xml:space="preserve"> закон от 24.07.2007 № 221-ФЗ "О кадастровой деятельности"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45AAD860" w14:textId="77777777" w:rsidR="00534A2C" w:rsidRDefault="00534A2C" w:rsidP="00534A2C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67AC">
        <w:rPr>
          <w:rFonts w:ascii="Times New Roman" w:hAnsi="Times New Roman"/>
          <w:sz w:val="24"/>
          <w:szCs w:val="24"/>
          <w:lang w:eastAsia="ru-RU"/>
        </w:rPr>
        <w:t>Федеральн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1A67AC">
        <w:rPr>
          <w:rFonts w:ascii="Times New Roman" w:hAnsi="Times New Roman"/>
          <w:sz w:val="24"/>
          <w:szCs w:val="24"/>
          <w:lang w:eastAsia="ru-RU"/>
        </w:rPr>
        <w:t xml:space="preserve"> закон от 13.07.2015 № 218-ФЗ "О государственной регистрации недвижимости"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463BB5D7" w14:textId="77777777" w:rsidR="00534A2C" w:rsidRDefault="00534A2C" w:rsidP="00534A2C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67AC">
        <w:rPr>
          <w:rFonts w:ascii="Times New Roman" w:hAnsi="Times New Roman"/>
          <w:sz w:val="24"/>
          <w:szCs w:val="24"/>
          <w:lang w:eastAsia="ru-RU"/>
        </w:rPr>
        <w:t>Федеральн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1A67AC">
        <w:rPr>
          <w:rFonts w:ascii="Times New Roman" w:hAnsi="Times New Roman"/>
          <w:sz w:val="24"/>
          <w:szCs w:val="24"/>
          <w:lang w:eastAsia="ru-RU"/>
        </w:rPr>
        <w:t xml:space="preserve"> закон от 01.12.2007 № 315-ФЗ "О саморегулируемых организациях"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7BBBC036" w14:textId="77777777" w:rsidR="00534A2C" w:rsidRDefault="00534A2C" w:rsidP="00534A2C">
      <w:pPr>
        <w:numPr>
          <w:ilvl w:val="0"/>
          <w:numId w:val="6"/>
        </w:numPr>
        <w:spacing w:after="0" w:line="288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1BC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12.01.1996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9D61BC">
        <w:rPr>
          <w:rFonts w:ascii="Times New Roman" w:hAnsi="Times New Roman"/>
          <w:sz w:val="24"/>
          <w:szCs w:val="24"/>
          <w:lang w:eastAsia="ru-RU"/>
        </w:rPr>
        <w:t xml:space="preserve"> 7-ФЗ "О некоммерческих организациях"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6CC9BFEA" w14:textId="77777777" w:rsidR="00534A2C" w:rsidRDefault="00534A2C" w:rsidP="00534A2C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176">
        <w:rPr>
          <w:rFonts w:ascii="Times New Roman" w:hAnsi="Times New Roman"/>
          <w:sz w:val="24"/>
          <w:szCs w:val="24"/>
          <w:lang w:eastAsia="ru-RU"/>
        </w:rPr>
        <w:t xml:space="preserve">Приказ Росреестра от 29.10.2020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736176">
        <w:rPr>
          <w:rFonts w:ascii="Times New Roman" w:hAnsi="Times New Roman"/>
          <w:sz w:val="24"/>
          <w:szCs w:val="24"/>
          <w:lang w:eastAsia="ru-RU"/>
        </w:rPr>
        <w:t xml:space="preserve"> П/0401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176">
        <w:rPr>
          <w:rFonts w:ascii="Times New Roman" w:hAnsi="Times New Roman"/>
          <w:sz w:val="24"/>
          <w:szCs w:val="24"/>
          <w:lang w:eastAsia="ru-RU"/>
        </w:rPr>
        <w:t>"О реестре членов саморегулируемой организации кадастровых инженеров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12D46E38" w14:textId="77777777" w:rsidR="00534A2C" w:rsidRPr="00736176" w:rsidRDefault="00534A2C" w:rsidP="00534A2C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6176">
        <w:rPr>
          <w:rFonts w:ascii="Times New Roman" w:hAnsi="Times New Roman"/>
          <w:sz w:val="24"/>
          <w:szCs w:val="24"/>
          <w:lang w:eastAsia="ru-RU"/>
        </w:rPr>
        <w:t xml:space="preserve">Приказ Росреестра от 29.10.2020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736176">
        <w:rPr>
          <w:rFonts w:ascii="Times New Roman" w:hAnsi="Times New Roman"/>
          <w:sz w:val="24"/>
          <w:szCs w:val="24"/>
          <w:lang w:eastAsia="ru-RU"/>
        </w:rPr>
        <w:t xml:space="preserve"> П/0402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176">
        <w:rPr>
          <w:rFonts w:ascii="Times New Roman" w:hAnsi="Times New Roman"/>
          <w:sz w:val="24"/>
          <w:szCs w:val="24"/>
          <w:lang w:eastAsia="ru-RU"/>
        </w:rPr>
        <w:t xml:space="preserve">"Об утверждении Порядка ведения государственного реестра кадастровых инженеров" </w:t>
      </w:r>
    </w:p>
    <w:p w14:paraId="7A9517B5" w14:textId="77777777" w:rsidR="00534A2C" w:rsidRPr="002F1686" w:rsidRDefault="00534A2C" w:rsidP="00534A2C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1686">
        <w:rPr>
          <w:rFonts w:ascii="Times New Roman" w:hAnsi="Times New Roman"/>
          <w:sz w:val="24"/>
          <w:szCs w:val="24"/>
          <w:lang w:eastAsia="ru-RU"/>
        </w:rPr>
        <w:t>иные нормативные правовые акты, регулирующие отношения, связанные с деятельностью Оператора.</w:t>
      </w:r>
    </w:p>
    <w:p w14:paraId="44BB71E4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3.2. Правовым основанием обработки персональных данных также являются:</w:t>
      </w:r>
    </w:p>
    <w:p w14:paraId="660D0A79" w14:textId="77777777" w:rsidR="00534A2C" w:rsidRPr="004C0E24" w:rsidRDefault="00534A2C" w:rsidP="00534A2C">
      <w:pPr>
        <w:numPr>
          <w:ilvl w:val="0"/>
          <w:numId w:val="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устав </w:t>
      </w:r>
      <w:r>
        <w:rPr>
          <w:rFonts w:ascii="Times New Roman" w:hAnsi="Times New Roman"/>
          <w:sz w:val="24"/>
          <w:szCs w:val="24"/>
          <w:lang w:eastAsia="ru-RU"/>
        </w:rPr>
        <w:t>А СРО «ОПКД»</w:t>
      </w:r>
      <w:r w:rsidRPr="004C0E24">
        <w:rPr>
          <w:rFonts w:ascii="Times New Roman" w:hAnsi="Times New Roman"/>
          <w:sz w:val="24"/>
          <w:szCs w:val="24"/>
          <w:lang w:eastAsia="ru-RU"/>
        </w:rPr>
        <w:t>;</w:t>
      </w:r>
    </w:p>
    <w:p w14:paraId="1D57AB36" w14:textId="77777777" w:rsidR="00534A2C" w:rsidRPr="004C0E24" w:rsidRDefault="00534A2C" w:rsidP="00534A2C">
      <w:pPr>
        <w:numPr>
          <w:ilvl w:val="0"/>
          <w:numId w:val="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договоры, заключаемые между Оператором и субъектами персональных данных;</w:t>
      </w:r>
    </w:p>
    <w:p w14:paraId="474FF5A2" w14:textId="77777777" w:rsidR="00534A2C" w:rsidRPr="004C0E24" w:rsidRDefault="00534A2C" w:rsidP="00534A2C">
      <w:pPr>
        <w:numPr>
          <w:ilvl w:val="0"/>
          <w:numId w:val="7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согласие субъектов персональных данных на обработку их персональных данных.</w:t>
      </w:r>
    </w:p>
    <w:p w14:paraId="618F1879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9AAC4E1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4. Объем и категории обрабатываемых персональных данных,</w:t>
      </w:r>
    </w:p>
    <w:p w14:paraId="374FCD4C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категории субъектов персональных данных</w:t>
      </w:r>
    </w:p>
    <w:p w14:paraId="0B83A31F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158CD0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4.1. Содержание и объем обрабатываемых персональных данных должны соответствовать заявленным целям обработки, предусмотренным в разд. 2 настоящей Политики. Обрабатываемые персональные данные не должны быть избыточными по отношению к заявленным целям их обработки.</w:t>
      </w:r>
    </w:p>
    <w:p w14:paraId="59C7FC60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4.2. Оператор может обрабатывать персональные данные следующих категорий субъектов персональных данных.</w:t>
      </w:r>
    </w:p>
    <w:p w14:paraId="6829CF88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4.2.1. Кандидаты для приема на работу к Оператору</w:t>
      </w:r>
      <w:r w:rsidRPr="00AD0BC3">
        <w:rPr>
          <w:rFonts w:ascii="Times New Roman" w:hAnsi="Times New Roman"/>
          <w:sz w:val="24"/>
          <w:szCs w:val="24"/>
          <w:lang w:eastAsia="ru-RU"/>
        </w:rPr>
        <w:t xml:space="preserve"> - для целей исполнения трудового законодательства в рамках трудовых и иных непосредственно связанных с ним отношений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270B7A63" w14:textId="77777777" w:rsidR="00534A2C" w:rsidRPr="004C0E24" w:rsidRDefault="00534A2C" w:rsidP="00534A2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7E62E39B" w14:textId="77777777" w:rsidR="00534A2C" w:rsidRPr="004C0E24" w:rsidRDefault="00534A2C" w:rsidP="00534A2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пол;</w:t>
      </w:r>
    </w:p>
    <w:p w14:paraId="32C2A1A1" w14:textId="77777777" w:rsidR="00534A2C" w:rsidRPr="004C0E24" w:rsidRDefault="00534A2C" w:rsidP="00534A2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гражданство;</w:t>
      </w:r>
    </w:p>
    <w:p w14:paraId="6FBF5BC0" w14:textId="77777777" w:rsidR="00534A2C" w:rsidRPr="004C0E24" w:rsidRDefault="00534A2C" w:rsidP="00534A2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14:paraId="1B2FD2C8" w14:textId="77777777" w:rsidR="00534A2C" w:rsidRPr="004C0E24" w:rsidRDefault="00534A2C" w:rsidP="00534A2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14:paraId="14B60A37" w14:textId="77777777" w:rsidR="00534A2C" w:rsidRPr="004C0E24" w:rsidRDefault="00534A2C" w:rsidP="00534A2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об образовании, опыте работы, квалификации;</w:t>
      </w:r>
    </w:p>
    <w:p w14:paraId="26B2A55E" w14:textId="77777777" w:rsidR="00534A2C" w:rsidRPr="004C0E24" w:rsidRDefault="00534A2C" w:rsidP="00534A2C">
      <w:pPr>
        <w:numPr>
          <w:ilvl w:val="0"/>
          <w:numId w:val="8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персональные данные, сообщаемые кандидатами в резюме и сопроводительных письмах.</w:t>
      </w:r>
    </w:p>
    <w:p w14:paraId="2E7EC245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4.2.2. Работники и бывшие работники Оператора</w:t>
      </w:r>
      <w:r w:rsidRPr="00AD0BC3">
        <w:rPr>
          <w:rFonts w:ascii="Times New Roman" w:hAnsi="Times New Roman"/>
          <w:sz w:val="24"/>
          <w:szCs w:val="24"/>
          <w:lang w:eastAsia="ru-RU"/>
        </w:rPr>
        <w:t xml:space="preserve"> - для целей исполнения трудового законодательства в рамках трудовых и иных непосредственно связанных с ним отношений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4FEF909B" w14:textId="77777777" w:rsidR="00534A2C" w:rsidRPr="004C0E24" w:rsidRDefault="00534A2C" w:rsidP="00534A2C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348B6559" w14:textId="77777777" w:rsidR="00534A2C" w:rsidRPr="004C0E24" w:rsidRDefault="00534A2C" w:rsidP="00534A2C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пол;</w:t>
      </w:r>
    </w:p>
    <w:p w14:paraId="62BBD568" w14:textId="77777777" w:rsidR="00534A2C" w:rsidRPr="004C0E24" w:rsidRDefault="00534A2C" w:rsidP="00534A2C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гражданство;</w:t>
      </w:r>
    </w:p>
    <w:p w14:paraId="5AF6DAF6" w14:textId="77777777" w:rsidR="00534A2C" w:rsidRPr="004C0E24" w:rsidRDefault="00534A2C" w:rsidP="00534A2C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14:paraId="4B3AE396" w14:textId="77777777" w:rsidR="00534A2C" w:rsidRPr="004C0E24" w:rsidRDefault="00534A2C" w:rsidP="00534A2C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изображение (фотография);</w:t>
      </w:r>
    </w:p>
    <w:p w14:paraId="2D39D1A0" w14:textId="77777777" w:rsidR="00534A2C" w:rsidRPr="004C0E24" w:rsidRDefault="00534A2C" w:rsidP="00534A2C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паспортные данные;</w:t>
      </w:r>
    </w:p>
    <w:p w14:paraId="1E2BC2B1" w14:textId="77777777" w:rsidR="00534A2C" w:rsidRPr="004C0E24" w:rsidRDefault="00534A2C" w:rsidP="00534A2C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14:paraId="0FD8B26E" w14:textId="77777777" w:rsidR="00534A2C" w:rsidRPr="004C0E24" w:rsidRDefault="00534A2C" w:rsidP="00534A2C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адрес фактического проживания;</w:t>
      </w:r>
    </w:p>
    <w:p w14:paraId="0741ED4C" w14:textId="77777777" w:rsidR="00534A2C" w:rsidRPr="004C0E24" w:rsidRDefault="00534A2C" w:rsidP="00534A2C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14:paraId="07392D17" w14:textId="77777777" w:rsidR="00534A2C" w:rsidRPr="004C0E24" w:rsidRDefault="00534A2C" w:rsidP="00534A2C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индивидуальный номер налогоплательщика;</w:t>
      </w:r>
    </w:p>
    <w:p w14:paraId="378392D7" w14:textId="77777777" w:rsidR="00534A2C" w:rsidRPr="004C0E24" w:rsidRDefault="00534A2C" w:rsidP="00534A2C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страховой номер индивидуального лицевого счета (СНИЛС);</w:t>
      </w:r>
    </w:p>
    <w:p w14:paraId="4DA50085" w14:textId="77777777" w:rsidR="00534A2C" w:rsidRPr="004C0E24" w:rsidRDefault="00534A2C" w:rsidP="00534A2C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об образовании, квалификации, профессиональной подготовке и повышении квалификации;</w:t>
      </w:r>
    </w:p>
    <w:p w14:paraId="4E11D3EB" w14:textId="77777777" w:rsidR="00534A2C" w:rsidRPr="004C0E24" w:rsidRDefault="00534A2C" w:rsidP="00534A2C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семейное положение, наличие детей, родственные связи;</w:t>
      </w:r>
    </w:p>
    <w:p w14:paraId="1CFBC3E7" w14:textId="77777777" w:rsidR="00534A2C" w:rsidRPr="004C0E24" w:rsidRDefault="00534A2C" w:rsidP="00534A2C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 трудовой деятельности, в том числе наличие поощрений, награждений и (или) дисциплинарных взысканий;</w:t>
      </w:r>
    </w:p>
    <w:p w14:paraId="01972D1E" w14:textId="77777777" w:rsidR="00534A2C" w:rsidRPr="004C0E24" w:rsidRDefault="00534A2C" w:rsidP="00534A2C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данные о регистрации брака;</w:t>
      </w:r>
    </w:p>
    <w:p w14:paraId="1FAA9438" w14:textId="77777777" w:rsidR="00534A2C" w:rsidRPr="004C0E24" w:rsidRDefault="00534A2C" w:rsidP="00534A2C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 воинском учете;</w:t>
      </w:r>
    </w:p>
    <w:p w14:paraId="6E04E449" w14:textId="77777777" w:rsidR="00534A2C" w:rsidRPr="004C0E24" w:rsidRDefault="00534A2C" w:rsidP="00534A2C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об инвалидности;</w:t>
      </w:r>
    </w:p>
    <w:p w14:paraId="4CB6B5D9" w14:textId="77777777" w:rsidR="00534A2C" w:rsidRPr="004C0E24" w:rsidRDefault="00534A2C" w:rsidP="00534A2C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об удержании алиментов;</w:t>
      </w:r>
    </w:p>
    <w:p w14:paraId="186B28AA" w14:textId="77777777" w:rsidR="00534A2C" w:rsidRPr="004C0E24" w:rsidRDefault="00534A2C" w:rsidP="00534A2C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сведения о доходе с предыдущего места работы;</w:t>
      </w:r>
    </w:p>
    <w:p w14:paraId="6203CBA3" w14:textId="77777777" w:rsidR="00534A2C" w:rsidRPr="004C0E24" w:rsidRDefault="00534A2C" w:rsidP="00534A2C">
      <w:pPr>
        <w:numPr>
          <w:ilvl w:val="0"/>
          <w:numId w:val="9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работниками в соответствии с требованиями трудового законодательства.</w:t>
      </w:r>
    </w:p>
    <w:p w14:paraId="46A809CD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4.2.3. Члены семьи работников Оператора</w:t>
      </w:r>
      <w:r w:rsidRPr="00AD0BC3">
        <w:rPr>
          <w:rFonts w:ascii="Times New Roman" w:hAnsi="Times New Roman"/>
          <w:sz w:val="24"/>
          <w:szCs w:val="24"/>
          <w:lang w:eastAsia="ru-RU"/>
        </w:rPr>
        <w:t xml:space="preserve"> - для целей исполнения трудового законодательства в рамках трудовых и иных непосредственно связанных с ним отношений</w:t>
      </w:r>
      <w:r w:rsidRPr="004C0E24">
        <w:rPr>
          <w:rFonts w:ascii="Times New Roman" w:hAnsi="Times New Roman"/>
          <w:sz w:val="24"/>
          <w:szCs w:val="24"/>
          <w:lang w:eastAsia="ru-RU"/>
        </w:rPr>
        <w:t>:</w:t>
      </w:r>
    </w:p>
    <w:p w14:paraId="378CD24B" w14:textId="77777777" w:rsidR="00534A2C" w:rsidRPr="004C0E24" w:rsidRDefault="00534A2C" w:rsidP="00534A2C">
      <w:pPr>
        <w:numPr>
          <w:ilvl w:val="0"/>
          <w:numId w:val="10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306C5267" w14:textId="77777777" w:rsidR="00534A2C" w:rsidRPr="004C0E24" w:rsidRDefault="00534A2C" w:rsidP="00534A2C">
      <w:pPr>
        <w:numPr>
          <w:ilvl w:val="0"/>
          <w:numId w:val="10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степень родства;</w:t>
      </w:r>
    </w:p>
    <w:p w14:paraId="46A1F403" w14:textId="77777777" w:rsidR="00534A2C" w:rsidRPr="004C0E24" w:rsidRDefault="00534A2C" w:rsidP="00534A2C">
      <w:pPr>
        <w:numPr>
          <w:ilvl w:val="0"/>
          <w:numId w:val="10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год рождения;</w:t>
      </w:r>
    </w:p>
    <w:p w14:paraId="4E1AF294" w14:textId="77777777" w:rsidR="00534A2C" w:rsidRPr="004C0E24" w:rsidRDefault="00534A2C" w:rsidP="00534A2C">
      <w:pPr>
        <w:numPr>
          <w:ilvl w:val="0"/>
          <w:numId w:val="10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работниками в соответствии с требованиями трудового законодательства.</w:t>
      </w:r>
    </w:p>
    <w:p w14:paraId="7AD8E949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</w:t>
      </w:r>
      <w:r w:rsidRPr="00B81609">
        <w:rPr>
          <w:rFonts w:ascii="Times New Roman" w:hAnsi="Times New Roman"/>
          <w:sz w:val="24"/>
          <w:szCs w:val="24"/>
          <w:lang w:eastAsia="ru-RU"/>
        </w:rPr>
        <w:t>.2.4. Клиенты и контрагенты Оператора (физические лица)</w:t>
      </w:r>
      <w:r w:rsidRPr="00B81609">
        <w:rPr>
          <w:rFonts w:ascii="Arial" w:hAnsi="Arial" w:cs="Arial"/>
          <w:sz w:val="20"/>
          <w:szCs w:val="20"/>
        </w:rPr>
        <w:t xml:space="preserve"> </w:t>
      </w:r>
      <w:r w:rsidRPr="00B81609">
        <w:rPr>
          <w:rFonts w:ascii="Times New Roman" w:hAnsi="Times New Roman"/>
          <w:sz w:val="24"/>
          <w:szCs w:val="24"/>
          <w:lang w:eastAsia="ru-RU"/>
        </w:rPr>
        <w:t>- для целей осуществления своей деятельности в соответствии с уставом А СРО «ОПКД»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6E7A8755" w14:textId="77777777" w:rsidR="00534A2C" w:rsidRPr="004C0E24" w:rsidRDefault="00534A2C" w:rsidP="00534A2C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" w:name="_Hlk199112226"/>
      <w:r w:rsidRPr="004C0E2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6DA6C4C8" w14:textId="77777777" w:rsidR="00534A2C" w:rsidRPr="004C0E24" w:rsidRDefault="00534A2C" w:rsidP="00534A2C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дата и место рождения;</w:t>
      </w:r>
    </w:p>
    <w:p w14:paraId="31D82511" w14:textId="77777777" w:rsidR="00534A2C" w:rsidRPr="004C0E24" w:rsidRDefault="00534A2C" w:rsidP="00534A2C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паспортные данные;</w:t>
      </w:r>
    </w:p>
    <w:p w14:paraId="4C12D31E" w14:textId="77777777" w:rsidR="00534A2C" w:rsidRPr="004C0E24" w:rsidRDefault="00534A2C" w:rsidP="00534A2C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жительства;</w:t>
      </w:r>
    </w:p>
    <w:p w14:paraId="093A0CDB" w14:textId="77777777" w:rsidR="00534A2C" w:rsidRPr="004C0E24" w:rsidRDefault="00534A2C" w:rsidP="00534A2C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14:paraId="130BD0B4" w14:textId="77777777" w:rsidR="00534A2C" w:rsidRPr="004C0E24" w:rsidRDefault="00534A2C" w:rsidP="00534A2C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замещаемая должность;</w:t>
      </w:r>
    </w:p>
    <w:p w14:paraId="47524422" w14:textId="77777777" w:rsidR="00534A2C" w:rsidRPr="004C0E24" w:rsidRDefault="00534A2C" w:rsidP="00534A2C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индивидуальный номер налогоплательщика;</w:t>
      </w:r>
    </w:p>
    <w:p w14:paraId="3A0CB5C7" w14:textId="77777777" w:rsidR="00534A2C" w:rsidRPr="004C0E24" w:rsidRDefault="00534A2C" w:rsidP="00534A2C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номер расчетного счета;</w:t>
      </w:r>
    </w:p>
    <w:p w14:paraId="14A65C93" w14:textId="77777777" w:rsidR="00534A2C" w:rsidRPr="004C0E24" w:rsidRDefault="00534A2C" w:rsidP="00534A2C">
      <w:pPr>
        <w:numPr>
          <w:ilvl w:val="0"/>
          <w:numId w:val="11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bookmarkEnd w:id="14"/>
    <w:p w14:paraId="4D3A3F9B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4.2.5. </w:t>
      </w:r>
      <w:bookmarkStart w:id="15" w:name="_Hlk199112367"/>
      <w:r w:rsidRPr="004C0E24">
        <w:rPr>
          <w:rFonts w:ascii="Times New Roman" w:hAnsi="Times New Roman"/>
          <w:sz w:val="24"/>
          <w:szCs w:val="24"/>
          <w:lang w:eastAsia="ru-RU"/>
        </w:rPr>
        <w:t>Представители (работники) клиентов и контрагентов Оператора (юридических лиц)</w:t>
      </w:r>
      <w:r w:rsidRPr="00AD0BC3" w:rsidDel="00E86A2B">
        <w:rPr>
          <w:rFonts w:ascii="Arial" w:hAnsi="Arial" w:cs="Arial"/>
          <w:sz w:val="20"/>
          <w:szCs w:val="20"/>
        </w:rPr>
        <w:t xml:space="preserve"> </w:t>
      </w:r>
      <w:r w:rsidRPr="00AD0BC3">
        <w:rPr>
          <w:rFonts w:ascii="Times New Roman" w:hAnsi="Times New Roman"/>
          <w:sz w:val="24"/>
          <w:szCs w:val="24"/>
          <w:lang w:eastAsia="ru-RU"/>
        </w:rPr>
        <w:t xml:space="preserve">- </w:t>
      </w:r>
      <w:bookmarkStart w:id="16" w:name="_Hlk199112405"/>
      <w:r w:rsidRPr="00AD0BC3">
        <w:rPr>
          <w:rFonts w:ascii="Times New Roman" w:hAnsi="Times New Roman"/>
          <w:sz w:val="24"/>
          <w:szCs w:val="24"/>
          <w:lang w:eastAsia="ru-RU"/>
        </w:rPr>
        <w:t xml:space="preserve">для целей осуществления своей деятельности в соответствии с уставом </w:t>
      </w:r>
      <w:r>
        <w:rPr>
          <w:rFonts w:ascii="Times New Roman" w:hAnsi="Times New Roman"/>
          <w:sz w:val="24"/>
          <w:szCs w:val="24"/>
          <w:lang w:eastAsia="ru-RU"/>
        </w:rPr>
        <w:t>А СРО «ОПКД»</w:t>
      </w:r>
      <w:bookmarkEnd w:id="16"/>
      <w:r>
        <w:rPr>
          <w:rFonts w:ascii="Times New Roman" w:hAnsi="Times New Roman"/>
          <w:sz w:val="24"/>
          <w:szCs w:val="24"/>
          <w:lang w:eastAsia="ru-RU"/>
        </w:rPr>
        <w:t>:</w:t>
      </w:r>
      <w:bookmarkEnd w:id="15"/>
    </w:p>
    <w:p w14:paraId="4EA6ECBB" w14:textId="77777777" w:rsidR="00534A2C" w:rsidRPr="004C0E24" w:rsidRDefault="00534A2C" w:rsidP="00534A2C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7" w:name="_Hlk199112389"/>
      <w:r w:rsidRPr="004C0E24"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74D4B073" w14:textId="77777777" w:rsidR="00534A2C" w:rsidRPr="004C0E24" w:rsidRDefault="00534A2C" w:rsidP="00534A2C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паспортные данные;</w:t>
      </w:r>
    </w:p>
    <w:p w14:paraId="1E8228E9" w14:textId="77777777" w:rsidR="00534A2C" w:rsidRPr="004C0E24" w:rsidRDefault="00534A2C" w:rsidP="00534A2C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14:paraId="02683350" w14:textId="77777777" w:rsidR="00534A2C" w:rsidRPr="004C0E24" w:rsidRDefault="00534A2C" w:rsidP="00534A2C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замещаемая должность;</w:t>
      </w:r>
    </w:p>
    <w:p w14:paraId="72852E2B" w14:textId="77777777" w:rsidR="00534A2C" w:rsidRDefault="00534A2C" w:rsidP="00534A2C">
      <w:pPr>
        <w:numPr>
          <w:ilvl w:val="0"/>
          <w:numId w:val="12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</w:p>
    <w:bookmarkEnd w:id="17"/>
    <w:p w14:paraId="7A492AF8" w14:textId="77777777" w:rsidR="00534A2C" w:rsidRDefault="00534A2C" w:rsidP="00534A2C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4.2.6. </w:t>
      </w:r>
      <w:bookmarkStart w:id="18" w:name="_Hlk199112520"/>
      <w:r>
        <w:rPr>
          <w:rFonts w:ascii="Times New Roman" w:hAnsi="Times New Roman"/>
          <w:sz w:val="24"/>
          <w:szCs w:val="24"/>
          <w:lang w:eastAsia="ru-RU"/>
        </w:rPr>
        <w:t>Кадастровые инженеры (члены саморегулируемой организации, кандидаты для вступления в саморегулируемую организацию)</w:t>
      </w:r>
      <w:bookmarkEnd w:id="18"/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bookmarkStart w:id="19" w:name="_Hlk199112549"/>
      <w:r>
        <w:rPr>
          <w:rFonts w:ascii="Times New Roman" w:hAnsi="Times New Roman"/>
          <w:sz w:val="24"/>
          <w:szCs w:val="24"/>
          <w:lang w:eastAsia="ru-RU"/>
        </w:rPr>
        <w:t>для целей соблюдения законодательства о кадастровой деятельности и о саморегулируемых организациях</w:t>
      </w:r>
      <w:bookmarkEnd w:id="19"/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64026CE5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0" w:name="_Hlk199112583"/>
      <w:r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4C187052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паспортные данные;</w:t>
      </w:r>
    </w:p>
    <w:p w14:paraId="6099DF8A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14:paraId="0A21A49A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трудоустройстве;</w:t>
      </w:r>
    </w:p>
    <w:p w14:paraId="47B457E6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судимости;</w:t>
      </w:r>
    </w:p>
    <w:p w14:paraId="6C9CF5FB" w14:textId="77777777" w:rsidR="00534A2C" w:rsidRPr="00F9590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90C">
        <w:rPr>
          <w:rFonts w:ascii="Times New Roman" w:hAnsi="Times New Roman"/>
          <w:sz w:val="24"/>
          <w:szCs w:val="24"/>
          <w:lang w:eastAsia="ru-RU"/>
        </w:rPr>
        <w:t>сведения об образовании, квалификации, профессиональной подготовке и повышении квалификации;</w:t>
      </w:r>
    </w:p>
    <w:p w14:paraId="5C959FCF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предыдущем членстве в саморегулируемых организациях;</w:t>
      </w:r>
    </w:p>
    <w:p w14:paraId="7320AB54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индивидуальный номер налогоплательщика;</w:t>
      </w:r>
    </w:p>
    <w:p w14:paraId="47599B45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изображение (фотография);</w:t>
      </w:r>
    </w:p>
    <w:p w14:paraId="53A67351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90C">
        <w:rPr>
          <w:rFonts w:ascii="Times New Roman" w:hAnsi="Times New Roman"/>
          <w:sz w:val="24"/>
          <w:szCs w:val="24"/>
          <w:lang w:eastAsia="ru-RU"/>
        </w:rPr>
        <w:t>страховой номер индивидуального лицевого счета (СНИЛС);</w:t>
      </w:r>
    </w:p>
    <w:p w14:paraId="33A2CEAE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90C">
        <w:rPr>
          <w:rFonts w:ascii="Times New Roman" w:hAnsi="Times New Roman"/>
          <w:sz w:val="24"/>
          <w:szCs w:val="24"/>
          <w:lang w:eastAsia="ru-RU"/>
        </w:rPr>
        <w:t>данные о регистрации брака;</w:t>
      </w:r>
    </w:p>
    <w:p w14:paraId="07DFC467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90C">
        <w:rPr>
          <w:rFonts w:ascii="Times New Roman" w:hAnsi="Times New Roman"/>
          <w:sz w:val="24"/>
          <w:szCs w:val="24"/>
          <w:lang w:eastAsia="ru-RU"/>
        </w:rPr>
        <w:t>сведения о воинском учете;</w:t>
      </w:r>
    </w:p>
    <w:p w14:paraId="2E7E5911" w14:textId="77777777" w:rsidR="00534A2C" w:rsidRPr="00F9590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90C">
        <w:rPr>
          <w:rFonts w:ascii="Times New Roman" w:hAnsi="Times New Roman"/>
          <w:sz w:val="24"/>
          <w:szCs w:val="24"/>
          <w:lang w:eastAsia="ru-RU"/>
        </w:rPr>
        <w:t>сведения об инвалидности;</w:t>
      </w:r>
    </w:p>
    <w:p w14:paraId="402BBD1D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наличии аттестата кадастрового инженера и/или сведения о прохождении стажировки и сдаче квалификационного экзамена;</w:t>
      </w:r>
    </w:p>
    <w:p w14:paraId="6902D680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наличии ограничений на членство в саморегулируемой организации;</w:t>
      </w:r>
    </w:p>
    <w:p w14:paraId="2CEBEBF4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страховании гражданской ответственности кадастрового инженера;</w:t>
      </w:r>
    </w:p>
    <w:p w14:paraId="71C7C85A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сведения </w:t>
      </w:r>
      <w:r w:rsidRPr="009D61BC">
        <w:rPr>
          <w:rFonts w:ascii="Times New Roman" w:hAnsi="Times New Roman"/>
          <w:sz w:val="24"/>
          <w:szCs w:val="24"/>
          <w:lang w:eastAsia="ru-RU"/>
        </w:rPr>
        <w:t>о государственной регистрации физического лица в качестве индивидуального предпринимателя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bookmarkEnd w:id="20"/>
    <w:p w14:paraId="185E274C" w14:textId="77777777" w:rsidR="00534A2C" w:rsidRDefault="00534A2C" w:rsidP="00534A2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4.2.7 </w:t>
      </w:r>
      <w:bookmarkStart w:id="21" w:name="_Hlk199112978"/>
      <w:r>
        <w:rPr>
          <w:rFonts w:ascii="Times New Roman" w:hAnsi="Times New Roman"/>
          <w:sz w:val="24"/>
          <w:szCs w:val="24"/>
          <w:lang w:eastAsia="ru-RU"/>
        </w:rPr>
        <w:t xml:space="preserve">Помощники кадастровых инженеров, кандидаты в помощники кадастровых инженеров </w:t>
      </w:r>
      <w:bookmarkEnd w:id="21"/>
      <w:r>
        <w:rPr>
          <w:rFonts w:ascii="Times New Roman" w:hAnsi="Times New Roman"/>
          <w:sz w:val="24"/>
          <w:szCs w:val="24"/>
          <w:lang w:eastAsia="ru-RU"/>
        </w:rPr>
        <w:t xml:space="preserve">– </w:t>
      </w:r>
      <w:bookmarkStart w:id="22" w:name="_Hlk199112840"/>
      <w:r>
        <w:rPr>
          <w:rFonts w:ascii="Times New Roman" w:hAnsi="Times New Roman"/>
          <w:sz w:val="24"/>
          <w:szCs w:val="24"/>
          <w:lang w:eastAsia="ru-RU"/>
        </w:rPr>
        <w:t>для целей организации и проведения стажировки:</w:t>
      </w:r>
      <w:bookmarkEnd w:id="22"/>
    </w:p>
    <w:p w14:paraId="6F165929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3" w:name="_Hlk199112939"/>
      <w:r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47676FD5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паспортные данные;</w:t>
      </w:r>
    </w:p>
    <w:p w14:paraId="663A149F" w14:textId="77777777" w:rsidR="00534A2C" w:rsidRPr="004841F5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14:paraId="5D35F439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трудоустройстве;</w:t>
      </w:r>
    </w:p>
    <w:p w14:paraId="79E70E16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90C">
        <w:rPr>
          <w:rFonts w:ascii="Times New Roman" w:hAnsi="Times New Roman"/>
          <w:sz w:val="24"/>
          <w:szCs w:val="24"/>
          <w:lang w:eastAsia="ru-RU"/>
        </w:rPr>
        <w:t>страховой номер индивидуального лицевого счета (СНИЛС);</w:t>
      </w:r>
    </w:p>
    <w:p w14:paraId="30146AF6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индивидуальный номер налогоплательщика;</w:t>
      </w:r>
    </w:p>
    <w:p w14:paraId="1A583AB5" w14:textId="77777777" w:rsidR="00534A2C" w:rsidRPr="00F9590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90C">
        <w:rPr>
          <w:rFonts w:ascii="Times New Roman" w:hAnsi="Times New Roman"/>
          <w:sz w:val="24"/>
          <w:szCs w:val="24"/>
          <w:lang w:eastAsia="ru-RU"/>
        </w:rPr>
        <w:t>сведения об образовании, квалификации, профессиональной подготовке и повышении квалификации;</w:t>
      </w:r>
    </w:p>
    <w:p w14:paraId="45D0F557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сведения о трудоустройстве;</w:t>
      </w:r>
    </w:p>
    <w:p w14:paraId="7C60DE4C" w14:textId="77777777" w:rsidR="00534A2C" w:rsidRPr="00A86670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иные сведения, предоставленные помощником или кандидатом в помощники кадастрового инженера.</w:t>
      </w:r>
    </w:p>
    <w:bookmarkEnd w:id="23"/>
    <w:p w14:paraId="2B3D05B1" w14:textId="77777777" w:rsidR="00534A2C" w:rsidRDefault="00534A2C" w:rsidP="00534A2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4.2.8 Заявители (податели жалоб) – для целей </w:t>
      </w:r>
      <w:bookmarkStart w:id="24" w:name="_Hlk199115002"/>
      <w:r>
        <w:rPr>
          <w:rFonts w:ascii="Times New Roman" w:hAnsi="Times New Roman"/>
          <w:sz w:val="24"/>
          <w:szCs w:val="24"/>
          <w:lang w:eastAsia="ru-RU"/>
        </w:rPr>
        <w:t>рассмотрения обращений граждан в связи с деятельностью кадастровых инженеров-членов саморегулируемой организации:</w:t>
      </w:r>
    </w:p>
    <w:p w14:paraId="5F102958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5" w:name="_Hlk199115059"/>
      <w:bookmarkEnd w:id="24"/>
      <w:r>
        <w:rPr>
          <w:rFonts w:ascii="Times New Roman" w:hAnsi="Times New Roman"/>
          <w:sz w:val="24"/>
          <w:szCs w:val="24"/>
          <w:lang w:eastAsia="ru-RU"/>
        </w:rPr>
        <w:t>фамилия, имя, отчество;</w:t>
      </w:r>
    </w:p>
    <w:p w14:paraId="0A0F1134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паспортные данные;</w:t>
      </w:r>
    </w:p>
    <w:p w14:paraId="7F13B182" w14:textId="77777777" w:rsidR="00534A2C" w:rsidRPr="004841F5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контактные данные;</w:t>
      </w:r>
    </w:p>
    <w:p w14:paraId="318DBC37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90C">
        <w:rPr>
          <w:rFonts w:ascii="Times New Roman" w:hAnsi="Times New Roman"/>
          <w:sz w:val="24"/>
          <w:szCs w:val="24"/>
          <w:lang w:eastAsia="ru-RU"/>
        </w:rPr>
        <w:t>страховой номер индивидуального лицевого счета (СНИЛС);</w:t>
      </w:r>
    </w:p>
    <w:p w14:paraId="257A6AB7" w14:textId="77777777" w:rsidR="00534A2C" w:rsidRDefault="00534A2C" w:rsidP="00534A2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иные данные, предоставляемые заявителем.</w:t>
      </w:r>
    </w:p>
    <w:bookmarkEnd w:id="25"/>
    <w:p w14:paraId="645CB510" w14:textId="77777777" w:rsidR="00534A2C" w:rsidRPr="00531C17" w:rsidRDefault="00534A2C" w:rsidP="00534A2C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39B04B2" w14:textId="77777777" w:rsidR="00534A2C" w:rsidRPr="002B1892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 </w:t>
      </w:r>
      <w:r w:rsidRPr="00531C17">
        <w:rPr>
          <w:rFonts w:ascii="Times New Roman" w:hAnsi="Times New Roman"/>
          <w:sz w:val="24"/>
          <w:szCs w:val="24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14:paraId="7D10115A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4.4.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РФ.</w:t>
      </w:r>
    </w:p>
    <w:p w14:paraId="6C76B117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074A1E3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b/>
          <w:bCs/>
          <w:sz w:val="24"/>
          <w:szCs w:val="24"/>
          <w:lang w:eastAsia="ru-RU"/>
        </w:rPr>
        <w:t>5. Порядок и условия обработки персональных данных</w:t>
      </w:r>
    </w:p>
    <w:p w14:paraId="357355E9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4B39A52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19340AFE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7C966585" w14:textId="77777777" w:rsidR="00534A2C" w:rsidRPr="00AD0BC3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5.3. Оператор осуществляет обработку персональных данных для каждой цели их обработки следующими способами:</w:t>
      </w:r>
    </w:p>
    <w:p w14:paraId="30C1A8D0" w14:textId="77777777" w:rsidR="00534A2C" w:rsidRPr="00AD0BC3" w:rsidRDefault="00534A2C" w:rsidP="00534A2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неавтоматизированная обработка персональных данных;</w:t>
      </w:r>
    </w:p>
    <w:p w14:paraId="1075F308" w14:textId="77777777" w:rsidR="00534A2C" w:rsidRPr="00AD0BC3" w:rsidRDefault="00534A2C" w:rsidP="00534A2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17F9279E" w14:textId="77777777" w:rsidR="00534A2C" w:rsidRPr="00AD0BC3" w:rsidRDefault="00534A2C" w:rsidP="00534A2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BC3">
        <w:rPr>
          <w:rFonts w:ascii="Times New Roman" w:hAnsi="Times New Roman"/>
          <w:sz w:val="24"/>
          <w:szCs w:val="24"/>
          <w:lang w:eastAsia="ru-RU"/>
        </w:rPr>
        <w:t>смешанная обработка персональных данных.</w:t>
      </w:r>
    </w:p>
    <w:p w14:paraId="4C71843B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5.4.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14:paraId="39EAAF3D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5.5. Обработка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3D53">
        <w:rPr>
          <w:rFonts w:ascii="Times New Roman" w:hAnsi="Times New Roman"/>
          <w:sz w:val="24"/>
          <w:szCs w:val="24"/>
          <w:lang w:eastAsia="ru-RU"/>
        </w:rPr>
        <w:t>для каждой цели обработки, указанной в п. 2.3 Политики,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осуществляется путем:</w:t>
      </w:r>
    </w:p>
    <w:p w14:paraId="7B518EE6" w14:textId="77777777" w:rsidR="00534A2C" w:rsidRPr="004C0E24" w:rsidRDefault="00534A2C" w:rsidP="00534A2C">
      <w:pPr>
        <w:numPr>
          <w:ilvl w:val="0"/>
          <w:numId w:val="1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получения персональных данных в устной и письменной форме непосредственно от субъектов персональных данных;</w:t>
      </w:r>
    </w:p>
    <w:p w14:paraId="02E4024C" w14:textId="77777777" w:rsidR="00534A2C" w:rsidRPr="004C0E24" w:rsidRDefault="00534A2C" w:rsidP="00534A2C">
      <w:pPr>
        <w:numPr>
          <w:ilvl w:val="0"/>
          <w:numId w:val="1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внесения персональных данных в журналы, реестры и информационные системы Оператора;</w:t>
      </w:r>
    </w:p>
    <w:p w14:paraId="0038D117" w14:textId="77777777" w:rsidR="00534A2C" w:rsidRPr="004C0E24" w:rsidRDefault="00534A2C" w:rsidP="00534A2C">
      <w:pPr>
        <w:numPr>
          <w:ilvl w:val="0"/>
          <w:numId w:val="13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использования иных способов обработки персональных данных.</w:t>
      </w:r>
    </w:p>
    <w:p w14:paraId="1EBA0AAB" w14:textId="77777777" w:rsidR="00534A2C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  <w:r w:rsidRPr="003F7C23">
        <w:rPr>
          <w:rFonts w:ascii="Times New Roman" w:hAnsi="Times New Roman"/>
          <w:sz w:val="24"/>
          <w:szCs w:val="24"/>
          <w:lang w:eastAsia="ru-RU"/>
        </w:rPr>
        <w:t xml:space="preserve">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62380C25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33CC">
        <w:rPr>
          <w:rFonts w:ascii="Times New Roman" w:hAnsi="Times New Roman"/>
          <w:sz w:val="24"/>
          <w:szCs w:val="24"/>
          <w:lang w:eastAsia="ru-RU"/>
        </w:rPr>
        <w:t>Требования к содержанию согласия на обработку персональных данных, разрешенных субъектом персональных данных для распространения, утверждены Приказом Роскомнадзора от 24.02.2021 N 18.</w:t>
      </w:r>
    </w:p>
    <w:p w14:paraId="1B36C2B5" w14:textId="77777777" w:rsidR="00534A2C" w:rsidRPr="00E707DB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7DB">
        <w:rPr>
          <w:rFonts w:ascii="Times New Roman" w:hAnsi="Times New Roman"/>
          <w:sz w:val="24"/>
          <w:szCs w:val="24"/>
          <w:lang w:eastAsia="ru-RU"/>
        </w:rPr>
        <w:t>5.7. Передача персональных данных органам дознания и следствия, в Федеральную налоговую службу,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1ED85660" w14:textId="77777777" w:rsidR="00534A2C" w:rsidRPr="004C0E24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5.8.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6C765253" w14:textId="77777777" w:rsidR="00534A2C" w:rsidRPr="004C0E24" w:rsidRDefault="00534A2C" w:rsidP="00534A2C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определяет угрозы безопасности персональных данных при их обработке;</w:t>
      </w:r>
    </w:p>
    <w:p w14:paraId="124135DD" w14:textId="77777777" w:rsidR="00534A2C" w:rsidRPr="004C0E24" w:rsidRDefault="00534A2C" w:rsidP="00534A2C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6ABC0E90" w14:textId="77777777" w:rsidR="00534A2C" w:rsidRPr="004C0E24" w:rsidRDefault="00534A2C" w:rsidP="00534A2C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14:paraId="4B879BC1" w14:textId="77777777" w:rsidR="00534A2C" w:rsidRPr="004C0E24" w:rsidRDefault="00534A2C" w:rsidP="00534A2C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создает необходимые условия для работы с персональными данными;</w:t>
      </w:r>
    </w:p>
    <w:p w14:paraId="2C6F151B" w14:textId="77777777" w:rsidR="00534A2C" w:rsidRPr="004C0E24" w:rsidRDefault="00534A2C" w:rsidP="00534A2C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организует учет документов, содержащих персональные данные;</w:t>
      </w:r>
    </w:p>
    <w:p w14:paraId="3C89660E" w14:textId="77777777" w:rsidR="00534A2C" w:rsidRPr="004C0E24" w:rsidRDefault="00534A2C" w:rsidP="00534A2C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организует работу с информационными системами, в которых обрабатываются персональные данные;</w:t>
      </w:r>
    </w:p>
    <w:p w14:paraId="7E1CF83B" w14:textId="77777777" w:rsidR="00534A2C" w:rsidRPr="004C0E24" w:rsidRDefault="00534A2C" w:rsidP="00534A2C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14:paraId="386BE4C6" w14:textId="77777777" w:rsidR="00534A2C" w:rsidRPr="004C0E24" w:rsidRDefault="00534A2C" w:rsidP="00534A2C">
      <w:pPr>
        <w:numPr>
          <w:ilvl w:val="0"/>
          <w:numId w:val="14"/>
        </w:numPr>
        <w:tabs>
          <w:tab w:val="clea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>организует обучение работников Оператора, осуществляющих обработку персональных данных.</w:t>
      </w:r>
    </w:p>
    <w:p w14:paraId="1E3444CB" w14:textId="77777777" w:rsidR="00534A2C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24">
        <w:rPr>
          <w:rFonts w:ascii="Times New Roman" w:hAnsi="Times New Roman"/>
          <w:sz w:val="24"/>
          <w:szCs w:val="24"/>
          <w:lang w:eastAsia="ru-RU"/>
        </w:rPr>
        <w:t xml:space="preserve">5.9. Оператор осуществляет хранение персональных данных в форме, позволяющей определить субъекта персональных данных, не дольше, чем этого </w:t>
      </w:r>
      <w:r w:rsidRPr="00713D53">
        <w:rPr>
          <w:rFonts w:ascii="Times New Roman" w:hAnsi="Times New Roman"/>
          <w:sz w:val="24"/>
          <w:szCs w:val="24"/>
          <w:lang w:eastAsia="ru-RU"/>
        </w:rPr>
        <w:t>требует каждая цель</w:t>
      </w:r>
      <w:r w:rsidRPr="004C0E24">
        <w:rPr>
          <w:rFonts w:ascii="Times New Roman" w:hAnsi="Times New Roman"/>
          <w:sz w:val="24"/>
          <w:szCs w:val="24"/>
          <w:lang w:eastAsia="ru-RU"/>
        </w:rPr>
        <w:t xml:space="preserve"> обработки персональных данных, если срок хранения персональных данных не установлен федеральным законом, договором.</w:t>
      </w:r>
    </w:p>
    <w:p w14:paraId="563FD073" w14:textId="77777777" w:rsidR="00534A2C" w:rsidRPr="00713D53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 xml:space="preserve">5.9.1. Персональные данные на бумажных носителях хранятся в </w:t>
      </w:r>
      <w:r>
        <w:rPr>
          <w:rFonts w:ascii="Times New Roman" w:hAnsi="Times New Roman"/>
          <w:sz w:val="24"/>
          <w:szCs w:val="24"/>
          <w:lang w:eastAsia="ru-RU"/>
        </w:rPr>
        <w:t>А СРО «ОПКД»</w:t>
      </w:r>
      <w:r w:rsidRPr="00713D53">
        <w:rPr>
          <w:rFonts w:ascii="Times New Roman" w:hAnsi="Times New Roman"/>
          <w:sz w:val="24"/>
          <w:szCs w:val="24"/>
          <w:lang w:eastAsia="ru-RU"/>
        </w:rPr>
        <w:t xml:space="preserve"> в течение сроков хранения документов, для которых эти сроки предусмотрены законодательством об архивном деле в РФ (Федеральный закон от 22.10.2004 N 125-ФЗ "Об архивном деле в Российской Федерации",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 Росархива от 20.12.2019 N 236</w:t>
      </w:r>
      <w:r>
        <w:rPr>
          <w:rFonts w:ascii="Times New Roman" w:hAnsi="Times New Roman"/>
          <w:sz w:val="24"/>
          <w:szCs w:val="24"/>
          <w:lang w:eastAsia="ru-RU"/>
        </w:rPr>
        <w:t>, а также иными нормативными правовыми актами</w:t>
      </w:r>
      <w:r w:rsidRPr="00713D53">
        <w:rPr>
          <w:rFonts w:ascii="Times New Roman" w:hAnsi="Times New Roman"/>
          <w:sz w:val="24"/>
          <w:szCs w:val="24"/>
          <w:lang w:eastAsia="ru-RU"/>
        </w:rPr>
        <w:t>)).</w:t>
      </w:r>
    </w:p>
    <w:p w14:paraId="692CA829" w14:textId="77777777" w:rsidR="00534A2C" w:rsidRPr="00713D53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5.10. Оператор прекращает обработку персональных данных в следующих случаях:</w:t>
      </w:r>
    </w:p>
    <w:p w14:paraId="713C2BAC" w14:textId="77777777" w:rsidR="00534A2C" w:rsidRPr="00713D53" w:rsidRDefault="00534A2C" w:rsidP="00534A2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выявлен факт их неправомерной обработки. Срок - в течение трех рабочих дней с даты выявления;</w:t>
      </w:r>
    </w:p>
    <w:p w14:paraId="2C644C36" w14:textId="77777777" w:rsidR="00534A2C" w:rsidRPr="00713D53" w:rsidRDefault="00534A2C" w:rsidP="00534A2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достигнута цель их обработки;</w:t>
      </w:r>
    </w:p>
    <w:p w14:paraId="1ECC8EA8" w14:textId="77777777" w:rsidR="00534A2C" w:rsidRDefault="00534A2C" w:rsidP="00534A2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истек срок действия или отозвано согласие субъекта персональных данных на обработку указанных данных, когда по Закону о персональных данных обработка этих данных допускается только с согласия.</w:t>
      </w:r>
    </w:p>
    <w:p w14:paraId="2889911C" w14:textId="77777777" w:rsidR="00534A2C" w:rsidRPr="00713D53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5.11. При достижении целей обработки персональных данных, а также в случае отзыва субъектом персональных данных согласия на их обработку Оператор прекращает обработку этих данных, если:</w:t>
      </w:r>
    </w:p>
    <w:p w14:paraId="40909CFD" w14:textId="77777777" w:rsidR="00534A2C" w:rsidRPr="00713D53" w:rsidRDefault="00534A2C" w:rsidP="00534A2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</w:p>
    <w:p w14:paraId="06E36A22" w14:textId="77777777" w:rsidR="00534A2C" w:rsidRPr="00713D53" w:rsidRDefault="00534A2C" w:rsidP="00534A2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5D6B541F" w14:textId="77777777" w:rsidR="00534A2C" w:rsidRPr="00713D53" w:rsidRDefault="00534A2C" w:rsidP="00534A2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 xml:space="preserve">иное не предусмотрено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законодательством или </w:t>
      </w:r>
      <w:r w:rsidRPr="00713D53">
        <w:rPr>
          <w:rFonts w:ascii="Times New Roman" w:hAnsi="Times New Roman"/>
          <w:sz w:val="24"/>
          <w:szCs w:val="24"/>
          <w:lang w:eastAsia="ru-RU"/>
        </w:rPr>
        <w:t>другим соглашением между Оператором и субъектом персональных данных.</w:t>
      </w:r>
    </w:p>
    <w:p w14:paraId="798704D2" w14:textId="77777777" w:rsidR="00534A2C" w:rsidRPr="00736176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D53">
        <w:rPr>
          <w:rFonts w:ascii="Times New Roman" w:hAnsi="Times New Roman"/>
          <w:sz w:val="24"/>
          <w:szCs w:val="24"/>
          <w:lang w:eastAsia="ru-RU"/>
        </w:rPr>
        <w:t>5.12. При обращении субъекта персональных данных к Оператору с требованием о прекращении обработки персональных данных в срок, не превышающий 10 рабочих дней с даты получения Оператором соответствующего требования, обработка персональных данных прекращается, за исключением случаев, предусмотренных Законом о персональных данных. Указанный срок может быть продлен, но не более чем на пять рабочих дней. Для этого Оператору необходимо направить субъекту персональных данных мотивированное уведомление с указанием причин продления срока.</w:t>
      </w:r>
    </w:p>
    <w:p w14:paraId="4BD0EB24" w14:textId="77777777" w:rsidR="00534A2C" w:rsidRPr="0083289F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F">
        <w:rPr>
          <w:rFonts w:ascii="Times New Roman" w:hAnsi="Times New Roman"/>
          <w:sz w:val="24"/>
          <w:szCs w:val="24"/>
          <w:lang w:eastAsia="ru-RU"/>
        </w:rPr>
        <w:t>Субъект персональных данных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info@profcadastre.ru с пометкой «Отзыв согласия на обработку персональных данных».</w:t>
      </w:r>
    </w:p>
    <w:p w14:paraId="28D9B1DA" w14:textId="77777777" w:rsidR="00534A2C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5.13</w:t>
      </w:r>
      <w:r w:rsidRPr="004C0E24">
        <w:rPr>
          <w:rFonts w:ascii="Times New Roman" w:hAnsi="Times New Roman"/>
          <w:sz w:val="24"/>
          <w:szCs w:val="24"/>
          <w:lang w:eastAsia="ru-RU"/>
        </w:rPr>
        <w:t>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14:paraId="4288AFA4" w14:textId="77777777" w:rsidR="00534A2C" w:rsidRPr="00736176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5.14 </w:t>
      </w:r>
      <w:r w:rsidRPr="0083289F">
        <w:rPr>
          <w:rFonts w:ascii="Times New Roman" w:hAnsi="Times New Roman"/>
          <w:sz w:val="24"/>
          <w:szCs w:val="24"/>
          <w:lang w:eastAsia="ru-RU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r>
        <w:rPr>
          <w:rFonts w:ascii="Times New Roman" w:hAnsi="Times New Roman"/>
          <w:sz w:val="24"/>
          <w:szCs w:val="24"/>
          <w:lang w:val="en-US" w:eastAsia="ru-RU"/>
        </w:rPr>
        <w:t>info</w:t>
      </w:r>
      <w:r w:rsidRPr="0083289F">
        <w:rPr>
          <w:rFonts w:ascii="Times New Roman" w:hAnsi="Times New Roman"/>
          <w:sz w:val="24"/>
          <w:szCs w:val="24"/>
          <w:lang w:eastAsia="ru-RU"/>
        </w:rPr>
        <w:t>@</w:t>
      </w:r>
      <w:r>
        <w:rPr>
          <w:rFonts w:ascii="Times New Roman" w:hAnsi="Times New Roman"/>
          <w:sz w:val="24"/>
          <w:szCs w:val="24"/>
          <w:lang w:val="en-US" w:eastAsia="ru-RU"/>
        </w:rPr>
        <w:t>profcadastre</w:t>
      </w:r>
      <w:r w:rsidRPr="0083289F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83289F">
        <w:rPr>
          <w:rFonts w:ascii="Times New Roman" w:hAnsi="Times New Roman"/>
          <w:sz w:val="24"/>
          <w:szCs w:val="24"/>
          <w:lang w:eastAsia="ru-RU"/>
        </w:rPr>
        <w:t> с пометкой «Актуализация персональных данных».</w:t>
      </w:r>
    </w:p>
    <w:p w14:paraId="10C7104E" w14:textId="77777777" w:rsidR="00534A2C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9F">
        <w:rPr>
          <w:rFonts w:ascii="Times New Roman" w:hAnsi="Times New Roman"/>
          <w:sz w:val="24"/>
          <w:szCs w:val="24"/>
          <w:lang w:eastAsia="ru-RU"/>
        </w:rPr>
        <w:t>5.15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3FC93F20" w14:textId="77777777" w:rsidR="00534A2C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8790B5" w14:textId="77777777" w:rsidR="00534A2C" w:rsidRDefault="00534A2C" w:rsidP="005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595656">
        <w:rPr>
          <w:rFonts w:ascii="Times New Roman" w:hAnsi="Times New Roman"/>
          <w:b/>
          <w:bCs/>
          <w:sz w:val="24"/>
          <w:szCs w:val="24"/>
          <w:lang w:eastAsia="ru-RU"/>
        </w:rPr>
        <w:t>. Конфиденциальность персональных данных</w:t>
      </w:r>
    </w:p>
    <w:p w14:paraId="39C740AD" w14:textId="77777777" w:rsidR="00534A2C" w:rsidRPr="00595656" w:rsidRDefault="00534A2C" w:rsidP="005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C090D48" w14:textId="77777777" w:rsidR="00534A2C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656">
        <w:rPr>
          <w:rFonts w:ascii="Times New Roman" w:hAnsi="Times New Roman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724F543A" w14:textId="77777777" w:rsidR="00534A2C" w:rsidRPr="00595656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5F2370" w14:textId="77777777" w:rsidR="00534A2C" w:rsidRDefault="00534A2C" w:rsidP="005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5656">
        <w:rPr>
          <w:rFonts w:ascii="Times New Roman" w:hAnsi="Times New Roman"/>
          <w:b/>
          <w:bCs/>
          <w:sz w:val="24"/>
          <w:szCs w:val="24"/>
          <w:lang w:eastAsia="ru-RU"/>
        </w:rPr>
        <w:t>7. Заключительные положения</w:t>
      </w:r>
    </w:p>
    <w:p w14:paraId="24DF6EF5" w14:textId="77777777" w:rsidR="00534A2C" w:rsidRPr="00595656" w:rsidRDefault="00534A2C" w:rsidP="005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AB07CBB" w14:textId="77777777" w:rsidR="00534A2C" w:rsidRPr="00595656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95656">
        <w:rPr>
          <w:rFonts w:ascii="Times New Roman" w:hAnsi="Times New Roman"/>
          <w:sz w:val="24"/>
          <w:szCs w:val="24"/>
          <w:lang w:eastAsia="ru-RU"/>
        </w:rPr>
        <w:t>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7" w:history="1">
        <w:r w:rsidRPr="00595656">
          <w:rPr>
            <w:rFonts w:ascii="Times New Roman" w:hAnsi="Times New Roman"/>
            <w:sz w:val="24"/>
            <w:szCs w:val="24"/>
            <w:lang w:eastAsia="ru-RU"/>
          </w:rPr>
          <w:t>info@profcadastre.ru</w:t>
        </w:r>
      </w:hyperlink>
      <w:r w:rsidRPr="00595656">
        <w:rPr>
          <w:rFonts w:ascii="Times New Roman" w:hAnsi="Times New Roman"/>
          <w:sz w:val="24"/>
          <w:szCs w:val="24"/>
          <w:lang w:eastAsia="ru-RU"/>
        </w:rPr>
        <w:t>.</w:t>
      </w:r>
    </w:p>
    <w:p w14:paraId="4FADCF99" w14:textId="77777777" w:rsidR="00534A2C" w:rsidRPr="00595656" w:rsidRDefault="00534A2C" w:rsidP="00534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656">
        <w:rPr>
          <w:rFonts w:ascii="Times New Roman" w:hAnsi="Times New Roman"/>
          <w:sz w:val="24"/>
          <w:szCs w:val="24"/>
          <w:lang w:eastAsia="ru-RU"/>
        </w:rPr>
        <w:t>14.2. Политика действует бессрочно до замены ее новой версией.</w:t>
      </w:r>
    </w:p>
    <w:p w14:paraId="0F999B59" w14:textId="77777777" w:rsidR="00534A2C" w:rsidRDefault="00534A2C"/>
    <w:sectPr w:rsidR="0053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2" w15:restartNumberingAfterBreak="0">
    <w:nsid w:val="02B05A1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40573"/>
    <w:multiLevelType w:val="hybridMultilevel"/>
    <w:tmpl w:val="FFFFFFFF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E30E8"/>
    <w:multiLevelType w:val="hybridMultilevel"/>
    <w:tmpl w:val="FFFFFFFF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651D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59242348">
    <w:abstractNumId w:val="1"/>
    <w:lvlOverride w:ilvl="0">
      <w:startOverride w:val="1"/>
    </w:lvlOverride>
  </w:num>
  <w:num w:numId="2" w16cid:durableId="854611978">
    <w:abstractNumId w:val="0"/>
    <w:lvlOverride w:ilvl="0">
      <w:startOverride w:val="1"/>
    </w:lvlOverride>
  </w:num>
  <w:num w:numId="3" w16cid:durableId="1372653950">
    <w:abstractNumId w:val="0"/>
    <w:lvlOverride w:ilvl="0">
      <w:startOverride w:val="1"/>
    </w:lvlOverride>
  </w:num>
  <w:num w:numId="4" w16cid:durableId="1386680593">
    <w:abstractNumId w:val="0"/>
    <w:lvlOverride w:ilvl="0">
      <w:startOverride w:val="1"/>
    </w:lvlOverride>
  </w:num>
  <w:num w:numId="5" w16cid:durableId="1795752482">
    <w:abstractNumId w:val="1"/>
    <w:lvlOverride w:ilvl="0">
      <w:startOverride w:val="1"/>
    </w:lvlOverride>
  </w:num>
  <w:num w:numId="6" w16cid:durableId="2105758495">
    <w:abstractNumId w:val="1"/>
    <w:lvlOverride w:ilvl="0">
      <w:startOverride w:val="1"/>
    </w:lvlOverride>
  </w:num>
  <w:num w:numId="7" w16cid:durableId="269238349">
    <w:abstractNumId w:val="1"/>
    <w:lvlOverride w:ilvl="0">
      <w:startOverride w:val="1"/>
    </w:lvlOverride>
  </w:num>
  <w:num w:numId="8" w16cid:durableId="373502722">
    <w:abstractNumId w:val="1"/>
    <w:lvlOverride w:ilvl="0">
      <w:startOverride w:val="1"/>
    </w:lvlOverride>
  </w:num>
  <w:num w:numId="9" w16cid:durableId="508494028">
    <w:abstractNumId w:val="1"/>
    <w:lvlOverride w:ilvl="0">
      <w:startOverride w:val="1"/>
    </w:lvlOverride>
  </w:num>
  <w:num w:numId="10" w16cid:durableId="825316571">
    <w:abstractNumId w:val="1"/>
    <w:lvlOverride w:ilvl="0">
      <w:startOverride w:val="1"/>
    </w:lvlOverride>
  </w:num>
  <w:num w:numId="11" w16cid:durableId="668874151">
    <w:abstractNumId w:val="1"/>
    <w:lvlOverride w:ilvl="0">
      <w:startOverride w:val="1"/>
    </w:lvlOverride>
  </w:num>
  <w:num w:numId="12" w16cid:durableId="32115350">
    <w:abstractNumId w:val="1"/>
    <w:lvlOverride w:ilvl="0">
      <w:startOverride w:val="1"/>
    </w:lvlOverride>
  </w:num>
  <w:num w:numId="13" w16cid:durableId="1411581816">
    <w:abstractNumId w:val="1"/>
    <w:lvlOverride w:ilvl="0">
      <w:startOverride w:val="1"/>
    </w:lvlOverride>
  </w:num>
  <w:num w:numId="14" w16cid:durableId="751512100">
    <w:abstractNumId w:val="1"/>
    <w:lvlOverride w:ilvl="0">
      <w:startOverride w:val="1"/>
    </w:lvlOverride>
  </w:num>
  <w:num w:numId="15" w16cid:durableId="73941600">
    <w:abstractNumId w:val="2"/>
  </w:num>
  <w:num w:numId="16" w16cid:durableId="888759265">
    <w:abstractNumId w:val="3"/>
  </w:num>
  <w:num w:numId="17" w16cid:durableId="2006664335">
    <w:abstractNumId w:val="4"/>
  </w:num>
  <w:num w:numId="18" w16cid:durableId="1901162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2C"/>
    <w:rsid w:val="00534A2C"/>
    <w:rsid w:val="0073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55AD"/>
  <w15:chartTrackingRefBased/>
  <w15:docId w15:val="{6023B708-FF0F-4A35-994C-6F3DA436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A2C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4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A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A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4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4A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4A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4A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4A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4A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4A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4A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4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4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4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4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4A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4A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4A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4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4A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4A2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rsid w:val="00534A2C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rofcadastr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cadastre.ru" TargetMode="External"/><Relationship Id="rId5" Type="http://schemas.openxmlformats.org/officeDocument/2006/relationships/hyperlink" Target="https://profcadastr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3905</Words>
  <Characters>22262</Characters>
  <Application>Microsoft Office Word</Application>
  <DocSecurity>0</DocSecurity>
  <Lines>185</Lines>
  <Paragraphs>52</Paragraphs>
  <ScaleCrop>false</ScaleCrop>
  <Company/>
  <LinksUpToDate>false</LinksUpToDate>
  <CharactersWithSpaces>26115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СРО ОПКД</dc:creator>
  <cp:keywords/>
  <dc:description/>
  <cp:lastModifiedBy>СРО ОПКД</cp:lastModifiedBy>
  <cp:revision>1</cp:revision>
  <dcterms:created xsi:type="dcterms:W3CDTF">2025-05-28T04:42:00Z</dcterms:created>
  <dcterms:modified xsi:type="dcterms:W3CDTF">2025-05-28T04:43:00Z</dcterms:modified>
</cp:coreProperties>
</file>