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49575C">
        <w:rPr>
          <w:b/>
        </w:rPr>
        <w:t>апреле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49575C" w:rsidRPr="001F5E08" w:rsidTr="00FA7E18">
        <w:trPr>
          <w:trHeight w:val="722"/>
        </w:trPr>
        <w:tc>
          <w:tcPr>
            <w:tcW w:w="817" w:type="dxa"/>
          </w:tcPr>
          <w:p w:rsidR="0049575C" w:rsidRDefault="00E96CD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49575C" w:rsidRDefault="0081180D" w:rsidP="00811866">
            <w:pPr>
              <w:jc w:val="center"/>
            </w:pPr>
            <w:r>
              <w:t>Росреестр</w:t>
            </w:r>
          </w:p>
          <w:p w:rsidR="0081180D" w:rsidRDefault="0081180D" w:rsidP="00811866">
            <w:pPr>
              <w:jc w:val="center"/>
            </w:pPr>
          </w:p>
          <w:p w:rsidR="0081180D" w:rsidRDefault="0081180D" w:rsidP="00811866">
            <w:pPr>
              <w:jc w:val="center"/>
            </w:pPr>
            <w:r>
              <w:t>01.04.2025</w:t>
            </w:r>
          </w:p>
        </w:tc>
        <w:tc>
          <w:tcPr>
            <w:tcW w:w="4536" w:type="dxa"/>
            <w:vAlign w:val="center"/>
          </w:tcPr>
          <w:p w:rsidR="0081180D" w:rsidRDefault="0081180D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 xml:space="preserve">Приказ Росреестра </w:t>
            </w:r>
          </w:p>
          <w:p w:rsidR="0049575C" w:rsidRPr="004E4BB7" w:rsidRDefault="0081180D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12121"/>
                <w:spacing w:val="2"/>
              </w:rPr>
            </w:pPr>
            <w:r>
              <w:t>от 26.02.2025 № П/0045/25</w:t>
            </w:r>
            <w:r>
              <w:br/>
              <w:t xml:space="preserve">«Об утверждении примерной формы извещения о предстоящем выделе в натуре доли в праве общей долевой собственности и об осуществлении согласования местоположения </w:t>
            </w:r>
            <w:proofErr w:type="spellStart"/>
            <w:r>
              <w:t>машино</w:t>
            </w:r>
            <w:proofErr w:type="spellEnd"/>
            <w:r>
              <w:t>-места с участниками общей долевой собственности»</w:t>
            </w:r>
          </w:p>
        </w:tc>
        <w:tc>
          <w:tcPr>
            <w:tcW w:w="6804" w:type="dxa"/>
          </w:tcPr>
          <w:p w:rsidR="0081180D" w:rsidRPr="0081180D" w:rsidRDefault="0081180D" w:rsidP="0081180D">
            <w:pPr>
              <w:jc w:val="both"/>
            </w:pPr>
            <w:r w:rsidRPr="0081180D">
              <w:rPr>
                <w:bCs/>
              </w:rPr>
              <w:t xml:space="preserve">Установлена примерная форма извещения о предстоящем выделе в натуре доли в праве общей долевой собственности </w:t>
            </w:r>
            <w:r>
              <w:rPr>
                <w:bCs/>
              </w:rPr>
              <w:br/>
            </w:r>
            <w:r w:rsidRPr="0081180D">
              <w:rPr>
                <w:bCs/>
              </w:rPr>
              <w:t xml:space="preserve">и об осуществлении согласования местоположения </w:t>
            </w:r>
            <w:r>
              <w:rPr>
                <w:bCs/>
              </w:rPr>
              <w:br/>
            </w:r>
            <w:proofErr w:type="spellStart"/>
            <w:r w:rsidRPr="0081180D">
              <w:rPr>
                <w:bCs/>
              </w:rPr>
              <w:t>машино</w:t>
            </w:r>
            <w:proofErr w:type="spellEnd"/>
            <w:r w:rsidRPr="0081180D">
              <w:rPr>
                <w:bCs/>
              </w:rPr>
              <w:t>-места с участниками общей долевой собственности</w:t>
            </w:r>
            <w:r w:rsidRPr="0081180D">
              <w:t xml:space="preserve"> </w:t>
            </w:r>
          </w:p>
          <w:p w:rsidR="0081180D" w:rsidRPr="0081180D" w:rsidRDefault="0081180D" w:rsidP="0081180D">
            <w:pPr>
              <w:jc w:val="both"/>
            </w:pPr>
            <w:r w:rsidRPr="0081180D">
              <w:t xml:space="preserve">Форма утверждена в соответствии с Федеральным законом </w:t>
            </w:r>
            <w:r w:rsidRPr="0081180D">
              <w:br/>
              <w:t xml:space="preserve">от 23.11.2024 № 403-ФЗ «О внесении изменений в статью 6 Федерального закона «О внесении изменений в часть первую Гражданского кодекса Российской Федерации и отдельные законодательные акты Российской Федерации» и Федеральный закон «О государственной регистрации недвижимости». </w:t>
            </w:r>
          </w:p>
          <w:p w:rsidR="0049575C" w:rsidRDefault="0049575C" w:rsidP="004E4B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</w:p>
        </w:tc>
      </w:tr>
      <w:tr w:rsidR="001E6A28" w:rsidRPr="001F5E08" w:rsidTr="00FA7E18">
        <w:trPr>
          <w:trHeight w:val="722"/>
        </w:trPr>
        <w:tc>
          <w:tcPr>
            <w:tcW w:w="817" w:type="dxa"/>
          </w:tcPr>
          <w:p w:rsidR="001E6A28" w:rsidRDefault="00E96CD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1E6A28" w:rsidRDefault="001E6A28" w:rsidP="00811866">
            <w:pPr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1E6A28" w:rsidRDefault="001E6A28" w:rsidP="001E6A28">
            <w:pPr>
              <w:jc w:val="center"/>
            </w:pPr>
            <w:r>
              <w:t>Письмо</w:t>
            </w:r>
            <w:r>
              <w:t xml:space="preserve"> Росреестра</w:t>
            </w:r>
          </w:p>
          <w:p w:rsidR="001E6A28" w:rsidRDefault="001E6A28" w:rsidP="001E6A28">
            <w:pPr>
              <w:jc w:val="center"/>
            </w:pPr>
            <w:r>
              <w:t>от 22.04.2025 №</w:t>
            </w:r>
            <w:r>
              <w:t xml:space="preserve"> 06-00956/25</w:t>
            </w:r>
          </w:p>
          <w:p w:rsidR="001E6A28" w:rsidRDefault="001E6A28" w:rsidP="001E6A28">
            <w:pPr>
              <w:jc w:val="center"/>
            </w:pPr>
            <w:r>
              <w:t>«О</w:t>
            </w:r>
            <w:r>
              <w:t xml:space="preserve"> возможных случаях представления юридическими лицами </w:t>
            </w:r>
            <w:r>
              <w:br/>
            </w:r>
            <w:r>
              <w:t xml:space="preserve">в форме документов на бумажных носителях заявлений и прилагаемых </w:t>
            </w:r>
            <w:r>
              <w:br/>
            </w:r>
            <w:r>
              <w:t xml:space="preserve">к ним документов для осуществления </w:t>
            </w:r>
            <w:r>
              <w:t>учетно-регистрационных действий»</w:t>
            </w:r>
          </w:p>
        </w:tc>
        <w:tc>
          <w:tcPr>
            <w:tcW w:w="6804" w:type="dxa"/>
          </w:tcPr>
          <w:p w:rsidR="001E6A28" w:rsidRDefault="001E6A28" w:rsidP="001E6A28">
            <w:pPr>
              <w:jc w:val="both"/>
            </w:pPr>
            <w:r>
              <w:t xml:space="preserve">Сообщается, </w:t>
            </w:r>
            <w:r>
              <w:t>что</w:t>
            </w:r>
            <w:r>
              <w:t xml:space="preserve"> положения части 1.6 статьи 18 Федерального закона от 13.07</w:t>
            </w:r>
            <w:r>
              <w:t>.2015 № 218-ФЗ «</w:t>
            </w:r>
            <w:r>
              <w:t>О государст</w:t>
            </w:r>
            <w:r>
              <w:t>венной регистрации недвижимости»</w:t>
            </w:r>
            <w:r>
              <w:t xml:space="preserve"> (</w:t>
            </w:r>
            <w:r>
              <w:t>далее - Закон №</w:t>
            </w:r>
            <w:r>
              <w:t xml:space="preserve"> 218-ФЗ), а также установленные Законом </w:t>
            </w:r>
            <w:r>
              <w:t>№</w:t>
            </w:r>
            <w:r>
              <w:t xml:space="preserve"> 218-ФЗ исключения из данного правила, юридическим лицом (его представителем) способами, указанными в пункте 1 части </w:t>
            </w:r>
            <w:r>
              <w:t>1 статьи 18 Закона №</w:t>
            </w:r>
            <w:r>
              <w:t xml:space="preserve"> 218-ФЗ, могут быть представлены в форме документов на бумажном носителе документы</w:t>
            </w:r>
            <w:r>
              <w:t>.</w:t>
            </w:r>
          </w:p>
        </w:tc>
      </w:tr>
      <w:tr w:rsidR="00E96CDF" w:rsidRPr="001F5E08" w:rsidTr="00FA7E18">
        <w:trPr>
          <w:trHeight w:val="722"/>
        </w:trPr>
        <w:tc>
          <w:tcPr>
            <w:tcW w:w="817" w:type="dxa"/>
          </w:tcPr>
          <w:p w:rsidR="00E96CDF" w:rsidRDefault="00E96CD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006" w:type="dxa"/>
          </w:tcPr>
          <w:p w:rsidR="00E96CDF" w:rsidRDefault="00E96CDF" w:rsidP="00811866">
            <w:pPr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E96CDF" w:rsidRDefault="00E96CDF" w:rsidP="0081180D">
            <w:pPr>
              <w:jc w:val="center"/>
            </w:pPr>
            <w:r>
              <w:t xml:space="preserve">Письмо </w:t>
            </w:r>
            <w:r w:rsidRPr="00E96CDF">
              <w:t xml:space="preserve">Росреестра </w:t>
            </w:r>
            <w:r>
              <w:br/>
              <w:t>от 08.04.2025 №</w:t>
            </w:r>
            <w:r w:rsidRPr="00E96CDF">
              <w:t xml:space="preserve"> 01-328</w:t>
            </w:r>
            <w:r>
              <w:t>9-ТГ/25</w:t>
            </w:r>
          </w:p>
          <w:p w:rsidR="00E96CDF" w:rsidRDefault="00E96CDF" w:rsidP="0081180D">
            <w:pPr>
              <w:jc w:val="center"/>
            </w:pPr>
            <w:r>
              <w:t>«</w:t>
            </w:r>
            <w:r w:rsidRPr="00E96CDF">
              <w:t xml:space="preserve">По вопросу снятия с государственного кадастрового учета объектов недвижимости, являющихся объектами культурного наследия, </w:t>
            </w:r>
            <w:r>
              <w:t>прекративших свое существование»</w:t>
            </w:r>
          </w:p>
        </w:tc>
        <w:tc>
          <w:tcPr>
            <w:tcW w:w="6804" w:type="dxa"/>
          </w:tcPr>
          <w:p w:rsidR="00E96CDF" w:rsidRDefault="00E96CDF" w:rsidP="00E96CDF">
            <w:pPr>
              <w:jc w:val="both"/>
            </w:pPr>
            <w:r>
              <w:t xml:space="preserve">Сообщается, в частности, что при поступлении документов </w:t>
            </w:r>
            <w:r>
              <w:br/>
            </w:r>
            <w:r>
              <w:t xml:space="preserve">о снятии с кадастрового учета такого объекта недвижимости </w:t>
            </w:r>
            <w:r>
              <w:br/>
            </w:r>
            <w:r>
              <w:t xml:space="preserve">в случае отсутствия в ЕГРН сведений об исключении объекта культурного наследия из единого государственного реестра объектов культурного наследия (памятников истории </w:t>
            </w:r>
            <w:r>
              <w:br/>
            </w:r>
            <w:r>
              <w:t xml:space="preserve">и культуры) народов РФ органу регистрации прав надлежит направить запрос в федеральный орган исполнительной власти в области сохранения, использования, популяризации </w:t>
            </w:r>
            <w:r>
              <w:br/>
            </w:r>
            <w:r>
              <w:t xml:space="preserve">и государственной охраны объектов культурного наследия </w:t>
            </w:r>
            <w:r>
              <w:br/>
            </w:r>
            <w:r>
              <w:t xml:space="preserve">с целью установления факта исключения данного объекта культурного наследия из указанного реестра. </w:t>
            </w:r>
          </w:p>
          <w:p w:rsidR="00E96CDF" w:rsidRDefault="00E96CDF" w:rsidP="00E96CDF">
            <w:pPr>
              <w:jc w:val="both"/>
            </w:pPr>
            <w:r>
              <w:lastRenderedPageBreak/>
              <w:t xml:space="preserve">В случае если в отношении объекта культурного наследия было принято решение об исключении его из реестра, такой объект может быть снят с государственного кадастрового учета </w:t>
            </w:r>
            <w:r>
              <w:br/>
            </w:r>
            <w:r>
              <w:t>в порядке, предусмотренном положениями статьи 69.1 Фед</w:t>
            </w:r>
            <w:r>
              <w:t>ерального закона от 13.07.2015 №</w:t>
            </w:r>
            <w:r>
              <w:t xml:space="preserve"> 2</w:t>
            </w:r>
            <w:r>
              <w:t xml:space="preserve">18-ФЗ </w:t>
            </w:r>
            <w:r>
              <w:br/>
              <w:t>«</w:t>
            </w:r>
            <w:r>
              <w:t>О государст</w:t>
            </w:r>
            <w:r>
              <w:t>венной регистрации недвижимости»</w:t>
            </w:r>
            <w:r>
              <w:t xml:space="preserve">. </w:t>
            </w:r>
          </w:p>
        </w:tc>
      </w:tr>
      <w:tr w:rsidR="0049575C" w:rsidRPr="001F5E08" w:rsidTr="00FA7E18">
        <w:trPr>
          <w:trHeight w:val="722"/>
        </w:trPr>
        <w:tc>
          <w:tcPr>
            <w:tcW w:w="817" w:type="dxa"/>
          </w:tcPr>
          <w:p w:rsidR="0049575C" w:rsidRDefault="00E96CD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49575C" w:rsidRDefault="0081180D" w:rsidP="00811866">
            <w:pPr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81180D" w:rsidRDefault="0081180D" w:rsidP="0081180D">
            <w:pPr>
              <w:jc w:val="center"/>
            </w:pPr>
            <w:r>
              <w:t>Письмо Росреестра</w:t>
            </w:r>
          </w:p>
          <w:p w:rsidR="0081180D" w:rsidRDefault="0081180D" w:rsidP="0081180D">
            <w:pPr>
              <w:jc w:val="center"/>
            </w:pPr>
            <w:r>
              <w:t>от 27.03.2025 № 13-00429/25</w:t>
            </w:r>
          </w:p>
          <w:p w:rsidR="0081180D" w:rsidRDefault="0081180D" w:rsidP="0081180D">
            <w:pPr>
              <w:jc w:val="center"/>
            </w:pPr>
            <w:r>
              <w:t xml:space="preserve">«По вопросу предоставления сведений </w:t>
            </w:r>
            <w:r>
              <w:br/>
              <w:t xml:space="preserve">из ЕГРН в виде выписки </w:t>
            </w:r>
            <w:r w:rsidR="00E96CDF">
              <w:br/>
            </w:r>
            <w:r>
              <w:t>об установленных в пользу отдельного лица ограничениях прав и (или) обременениях объекта недвижимости»</w:t>
            </w:r>
          </w:p>
          <w:p w:rsidR="0049575C" w:rsidRPr="004E4BB7" w:rsidRDefault="0049575C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12121"/>
                <w:spacing w:val="2"/>
              </w:rPr>
            </w:pPr>
          </w:p>
        </w:tc>
        <w:tc>
          <w:tcPr>
            <w:tcW w:w="6804" w:type="dxa"/>
          </w:tcPr>
          <w:p w:rsidR="0049575C" w:rsidRDefault="00E96CDF" w:rsidP="0049575C">
            <w:pPr>
              <w:jc w:val="both"/>
            </w:pPr>
            <w:r>
              <w:t xml:space="preserve">Сообщается, </w:t>
            </w:r>
            <w:bookmarkStart w:id="0" w:name="_GoBack"/>
            <w:bookmarkEnd w:id="0"/>
            <w:r w:rsidR="0049575C">
              <w:t xml:space="preserve">в частности, что в записях ЕГРН аренда недвижимого имущества отображается как ограничение права </w:t>
            </w:r>
            <w:r w:rsidR="0081180D">
              <w:br/>
            </w:r>
            <w:r w:rsidR="0049575C">
              <w:t xml:space="preserve">и обременение объекта недвижимости. При этом арендодатель является лицом, права которого ограничиваются, обременяются арендой, а арендатор - лицом, в пользу которого зарегистрированы ограничение права, обременение объекта недвижимости. </w:t>
            </w:r>
          </w:p>
          <w:p w:rsidR="0049575C" w:rsidRDefault="0049575C" w:rsidP="0049575C">
            <w:pPr>
              <w:jc w:val="both"/>
            </w:pPr>
            <w:r>
              <w:t>Исходя из изложенного, учитывая пункт 233 Порядка заполнения форм выписок из ЕГРН, утвержденного при</w:t>
            </w:r>
            <w:r w:rsidR="0081180D">
              <w:t>казом Росреестра от 04.09.2020 №</w:t>
            </w:r>
            <w:r>
              <w:t xml:space="preserve"> П/0329, в выписке из ЕГРН </w:t>
            </w:r>
            <w:r w:rsidR="0081180D">
              <w:br/>
            </w:r>
            <w:r>
              <w:t xml:space="preserve">об установленных в пользу отдельного лица ограничениях прав и (или) обременениях объекта недвижимости, выданной </w:t>
            </w:r>
            <w:r w:rsidR="0081180D">
              <w:br/>
            </w:r>
            <w:r>
              <w:t>по запросу арендатора недвижимого имущества, должны отображаться в том числе сведения об аренде этого недвижимого имущества (в случае, если аренда зарегистрирована в ЕГРН)</w:t>
            </w:r>
            <w:r w:rsidR="0081180D">
              <w:t>.</w:t>
            </w:r>
            <w:r>
              <w:t xml:space="preserve"> </w:t>
            </w:r>
          </w:p>
          <w:p w:rsidR="0049575C" w:rsidRDefault="0049575C" w:rsidP="004E4B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</w:p>
        </w:tc>
      </w:tr>
      <w:tr w:rsidR="0049575C" w:rsidRPr="001F5E08" w:rsidTr="00FA7E18">
        <w:trPr>
          <w:trHeight w:val="722"/>
        </w:trPr>
        <w:tc>
          <w:tcPr>
            <w:tcW w:w="817" w:type="dxa"/>
          </w:tcPr>
          <w:p w:rsidR="0049575C" w:rsidRDefault="00E96CD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006" w:type="dxa"/>
          </w:tcPr>
          <w:p w:rsidR="0049575C" w:rsidRDefault="0049575C" w:rsidP="00811866">
            <w:pPr>
              <w:jc w:val="center"/>
            </w:pPr>
            <w:r>
              <w:t>Росреестр</w:t>
            </w:r>
          </w:p>
        </w:tc>
        <w:tc>
          <w:tcPr>
            <w:tcW w:w="4536" w:type="dxa"/>
            <w:vAlign w:val="center"/>
          </w:tcPr>
          <w:p w:rsidR="0049575C" w:rsidRDefault="0049575C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 xml:space="preserve">Письмо </w:t>
            </w:r>
            <w:r w:rsidRPr="0049575C">
              <w:rPr>
                <w:color w:val="212121"/>
                <w:spacing w:val="2"/>
              </w:rPr>
              <w:t xml:space="preserve">Росреестра </w:t>
            </w:r>
          </w:p>
          <w:p w:rsidR="0049575C" w:rsidRDefault="0049575C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>от 24.03.2025 №</w:t>
            </w:r>
            <w:r w:rsidRPr="0049575C">
              <w:rPr>
                <w:color w:val="212121"/>
                <w:spacing w:val="2"/>
              </w:rPr>
              <w:t xml:space="preserve"> 14-2668-ТГ/25</w:t>
            </w:r>
          </w:p>
          <w:p w:rsidR="0049575C" w:rsidRPr="004E4BB7" w:rsidRDefault="0049575C" w:rsidP="004E4B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>«</w:t>
            </w:r>
            <w:r w:rsidRPr="0049575C">
              <w:rPr>
                <w:color w:val="212121"/>
                <w:spacing w:val="2"/>
              </w:rPr>
              <w:t xml:space="preserve">По вопросу о возможности постановки на государственный кадастровый учет земельных участков, границы которых пересекают </w:t>
            </w:r>
            <w:r>
              <w:rPr>
                <w:color w:val="212121"/>
                <w:spacing w:val="2"/>
              </w:rPr>
              <w:t>береговую полосу водного объект»</w:t>
            </w:r>
          </w:p>
        </w:tc>
        <w:tc>
          <w:tcPr>
            <w:tcW w:w="6804" w:type="dxa"/>
          </w:tcPr>
          <w:p w:rsidR="0049575C" w:rsidRDefault="0049575C" w:rsidP="0049575C">
            <w:pPr>
              <w:jc w:val="both"/>
            </w:pPr>
            <w:r>
              <w:t xml:space="preserve">Разъяснено, что в Земельном кодексе РФ и Водном кодексе РФ отсутствуют положения, предусматривающие образование земельного участка, полностью или частично расположенного в пределах границ береговой линии поверхностных водных объектов (земель, покрытых поверхностными водами). </w:t>
            </w:r>
          </w:p>
          <w:p w:rsidR="0049575C" w:rsidRDefault="0049575C" w:rsidP="0049575C">
            <w:pPr>
              <w:jc w:val="both"/>
            </w:pPr>
            <w:r>
              <w:t xml:space="preserve">Если земельный участок: </w:t>
            </w:r>
          </w:p>
          <w:p w:rsidR="0049575C" w:rsidRDefault="0049575C" w:rsidP="0049575C">
            <w:pPr>
              <w:jc w:val="both"/>
            </w:pPr>
            <w:r>
              <w:t xml:space="preserve">уже находится в частной собственности (был предоставлен </w:t>
            </w:r>
            <w:r>
              <w:br/>
              <w:t xml:space="preserve">в собственность до вступления в силу действующего Земельного кодекса РФ), то в территорию такого земельного участка </w:t>
            </w:r>
            <w:r>
              <w:br/>
              <w:t xml:space="preserve">не может быть включена поверхность суши, являющаяся береговой полосой; пересечение уточненных границ такого земельного участка с границами береговой полосы будет </w:t>
            </w:r>
            <w:r>
              <w:lastRenderedPageBreak/>
              <w:t xml:space="preserve">являться основанием для приостановления осуществления государственного кадастрового учета; </w:t>
            </w:r>
          </w:p>
          <w:p w:rsidR="0049575C" w:rsidRDefault="0049575C" w:rsidP="00E96CDF">
            <w:pPr>
              <w:jc w:val="both"/>
              <w:rPr>
                <w:color w:val="212121"/>
                <w:spacing w:val="2"/>
              </w:rPr>
            </w:pPr>
            <w:r>
              <w:t xml:space="preserve">находится в государственной или муниципальной собственности и предоставлен в аренду или безвозмездное пользование, то основания для приостановления </w:t>
            </w:r>
            <w:r>
              <w:br/>
              <w:t xml:space="preserve">его государственного кадастрового учета отсутствуют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C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4A4F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1461-D469-49A6-BDE6-DC6EFB95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2024-12-04T11:46:00Z</cp:lastPrinted>
  <dcterms:created xsi:type="dcterms:W3CDTF">2025-04-30T13:21:00Z</dcterms:created>
  <dcterms:modified xsi:type="dcterms:W3CDTF">2025-05-05T10:59:00Z</dcterms:modified>
</cp:coreProperties>
</file>