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4424A" w:rsidRDefault="007B7CA5">
      <w:pPr>
        <w:shd w:val="clear" w:color="auto" w:fill="FFFFFF"/>
        <w:rPr>
          <w:b/>
          <w:bCs/>
          <w:caps/>
          <w:color w:val="0000FF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054100" cy="94724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3178309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 b="23816"/>
                        <a:stretch/>
                      </pic:blipFill>
                      <pic:spPr bwMode="auto">
                        <a:xfrm>
                          <a:off x="0" y="0"/>
                          <a:ext cx="1054099" cy="947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3.00pt;height:74.59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1580701" cy="790540"/>
                <wp:effectExtent l="6350" t="6350" r="6350" b="6350"/>
                <wp:docPr id="2" name="_x0000_s10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3300927" name=""/>
                        <pic:cNvPicPr/>
                      </pic:nvPicPr>
                      <pic:blipFill>
                        <a:blip r:embed="rId9"/>
                        <a:srcRect l="32539" t="5685"/>
                        <a:stretch/>
                      </pic:blipFill>
                      <pic:spPr bwMode="auto">
                        <a:xfrm>
                          <a:off x="0" y="0"/>
                          <a:ext cx="1580701" cy="790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24.46pt;height:62.25pt;mso-wrap-distance-left:0.00pt;mso-wrap-distance-top:0.00pt;mso-wrap-distance-right:0.00pt;mso-wrap-distance-bottom:0.00pt;rotation:0;" stroked="f">
                <v:path textboxrect="0,0,0,0"/>
                <v:imagedata r:id="rId10" o:title=""/>
              </v:shape>
            </w:pict>
          </mc:Fallback>
        </mc:AlternateContent>
      </w:r>
    </w:p>
    <w:p w:rsidR="00D4424A" w:rsidRDefault="00D4424A">
      <w:pPr>
        <w:shd w:val="clear" w:color="auto" w:fill="FFFFFF"/>
        <w:jc w:val="center"/>
        <w:rPr>
          <w:b/>
          <w:bCs/>
          <w:caps/>
          <w:color w:val="0000FF"/>
        </w:rPr>
      </w:pPr>
    </w:p>
    <w:p w:rsidR="00D4424A" w:rsidRDefault="007B7CA5">
      <w:pPr>
        <w:jc w:val="center"/>
        <w:rPr>
          <w:b/>
          <w:bCs/>
          <w:caps/>
          <w:color w:val="000000" w:themeColor="text1"/>
          <w:sz w:val="28"/>
          <w:szCs w:val="28"/>
        </w:rPr>
      </w:pPr>
      <w:r>
        <w:rPr>
          <w:b/>
          <w:bCs/>
          <w:caps/>
          <w:color w:val="000000" w:themeColor="text1"/>
          <w:sz w:val="28"/>
          <w:szCs w:val="28"/>
        </w:rPr>
        <w:t>Повестка</w:t>
      </w:r>
    </w:p>
    <w:p w:rsidR="00D4424A" w:rsidRDefault="007B7CA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рабочей встречи Управления Росреестра по Амурской области  </w:t>
      </w:r>
    </w:p>
    <w:p w:rsidR="00D4424A" w:rsidRDefault="007B7CA5">
      <w:pPr>
        <w:jc w:val="center"/>
        <w:rPr>
          <w:sz w:val="28"/>
          <w:szCs w:val="28"/>
        </w:rPr>
      </w:pPr>
      <w:r>
        <w:rPr>
          <w:sz w:val="28"/>
          <w:szCs w:val="28"/>
        </w:rPr>
        <w:t>с кадастровыми инженерами с участием СРО Ассоциация «ОКИС» и компании «Программный центр» - Полигон</w:t>
      </w:r>
    </w:p>
    <w:p w:rsidR="00D4424A" w:rsidRDefault="00D4424A">
      <w:pPr>
        <w:shd w:val="clear" w:color="auto" w:fill="FFFFFF"/>
        <w:jc w:val="center"/>
        <w:rPr>
          <w:b/>
          <w:bCs/>
          <w:caps/>
          <w:color w:val="000000" w:themeColor="text1"/>
        </w:rPr>
      </w:pPr>
    </w:p>
    <w:p w:rsidR="00D4424A" w:rsidRDefault="00D4424A">
      <w:pPr>
        <w:shd w:val="clear" w:color="auto" w:fill="FFFFFF"/>
        <w:jc w:val="center"/>
        <w:rPr>
          <w:b/>
          <w:color w:val="000000" w:themeColor="text1"/>
        </w:rPr>
      </w:pPr>
    </w:p>
    <w:p w:rsidR="00D4424A" w:rsidRDefault="007B7CA5">
      <w:pPr>
        <w:shd w:val="clear" w:color="auto" w:fill="FFFFFF"/>
        <w:jc w:val="both"/>
      </w:pPr>
      <w:r>
        <w:t xml:space="preserve">Тема: «Повышение качества кадастровых работ, изменения </w:t>
      </w:r>
      <w:r>
        <w:t>законодательства 2025, современные цифровые сервисы для кадастровых инженеров, оптимизация бизнес-процессов кадастровой компании»</w:t>
      </w:r>
    </w:p>
    <w:p w:rsidR="00D4424A" w:rsidRDefault="00D4424A">
      <w:pPr>
        <w:shd w:val="clear" w:color="auto" w:fill="FFFFFF"/>
        <w:jc w:val="both"/>
        <w:rPr>
          <w:b/>
          <w:bCs/>
          <w:color w:val="000000" w:themeColor="text1"/>
        </w:rPr>
      </w:pPr>
    </w:p>
    <w:p w:rsidR="00D4424A" w:rsidRDefault="007B7CA5">
      <w:pPr>
        <w:shd w:val="clear" w:color="auto" w:fill="FFFFFF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Время проведения: </w:t>
      </w:r>
      <w:r>
        <w:rPr>
          <w:bCs/>
          <w:color w:val="000000" w:themeColor="text1"/>
        </w:rPr>
        <w:t>22 октября 2025 года</w:t>
      </w:r>
    </w:p>
    <w:p w:rsidR="00D4424A" w:rsidRDefault="00D4424A">
      <w:pPr>
        <w:shd w:val="clear" w:color="auto" w:fill="FFFFFF"/>
        <w:jc w:val="both"/>
        <w:rPr>
          <w:b/>
          <w:color w:val="000000" w:themeColor="text1"/>
        </w:rPr>
      </w:pPr>
    </w:p>
    <w:p w:rsidR="00D4424A" w:rsidRDefault="007B7CA5">
      <w:pPr>
        <w:shd w:val="clear" w:color="auto" w:fill="FFFFFF"/>
        <w:jc w:val="both"/>
      </w:pPr>
      <w:r>
        <w:rPr>
          <w:b/>
          <w:color w:val="000000" w:themeColor="text1"/>
        </w:rPr>
        <w:t>Место проведения: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г. Благовещенск, ул. Забурхановская, </w:t>
      </w:r>
      <w:r>
        <w:rPr>
          <w:color w:val="000000" w:themeColor="text1"/>
          <w:shd w:val="clear" w:color="auto" w:fill="FFFFFF"/>
        </w:rPr>
        <w:t>д. 100</w:t>
      </w:r>
      <w:r>
        <w:rPr>
          <w:bCs/>
          <w:color w:val="000000" w:themeColor="text1"/>
        </w:rPr>
        <w:t xml:space="preserve">, </w:t>
      </w:r>
      <w:r>
        <w:t>2 этаж, актовый зал</w:t>
      </w:r>
    </w:p>
    <w:p w:rsidR="00D4424A" w:rsidRDefault="00D4424A">
      <w:pPr>
        <w:shd w:val="clear" w:color="auto" w:fill="FFFFFF"/>
        <w:jc w:val="both"/>
        <w:rPr>
          <w:color w:val="000000"/>
        </w:rPr>
      </w:pPr>
    </w:p>
    <w:p w:rsidR="00D4424A" w:rsidRDefault="007B7CA5">
      <w:pPr>
        <w:jc w:val="both"/>
        <w:rPr>
          <w:sz w:val="28"/>
          <w:szCs w:val="28"/>
        </w:rPr>
      </w:pPr>
      <w:r>
        <w:rPr>
          <w:b/>
          <w:bCs/>
        </w:rPr>
        <w:t xml:space="preserve">Форма проведения: </w:t>
      </w:r>
      <w:r>
        <w:t>очная</w:t>
      </w:r>
    </w:p>
    <w:p w:rsidR="00D4424A" w:rsidRDefault="00D4424A">
      <w:pPr>
        <w:jc w:val="center"/>
        <w:rPr>
          <w:sz w:val="28"/>
          <w:szCs w:val="28"/>
        </w:rPr>
      </w:pPr>
    </w:p>
    <w:p w:rsidR="00D4424A" w:rsidRDefault="007B7CA5">
      <w:pPr>
        <w:jc w:val="both"/>
        <w:rPr>
          <w:sz w:val="28"/>
          <w:szCs w:val="28"/>
        </w:rPr>
      </w:pPr>
      <w:r>
        <w:rPr>
          <w:b/>
        </w:rPr>
        <w:t>Начало семинара:</w:t>
      </w:r>
      <w:r>
        <w:t xml:space="preserve"> 09.00 часов до 12.00 часов (время местное)</w:t>
      </w:r>
    </w:p>
    <w:p w:rsidR="00D4424A" w:rsidRDefault="00D4424A">
      <w:pPr>
        <w:jc w:val="center"/>
        <w:rPr>
          <w:b/>
          <w:bCs/>
          <w:caps/>
          <w:color w:val="000000" w:themeColor="text1"/>
        </w:rPr>
      </w:pPr>
    </w:p>
    <w:p w:rsidR="00D4424A" w:rsidRDefault="00D4424A">
      <w:pPr>
        <w:shd w:val="clear" w:color="auto" w:fill="FFFFFF"/>
        <w:jc w:val="both"/>
        <w:rPr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4"/>
        <w:gridCol w:w="7681"/>
      </w:tblGrid>
      <w:tr w:rsidR="00D4424A">
        <w:trPr>
          <w:trHeight w:val="276"/>
        </w:trPr>
        <w:tc>
          <w:tcPr>
            <w:tcW w:w="1555" w:type="dxa"/>
            <w:vMerge w:val="restart"/>
            <w:shd w:val="clear" w:color="FFFFFF" w:fill="FFFFFF"/>
          </w:tcPr>
          <w:p w:rsidR="00D4424A" w:rsidRDefault="007B7CA5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Время выступления</w:t>
            </w:r>
          </w:p>
        </w:tc>
        <w:tc>
          <w:tcPr>
            <w:tcW w:w="7790" w:type="dxa"/>
            <w:vMerge w:val="restart"/>
            <w:shd w:val="clear" w:color="FFFFFF" w:fill="FFFFFF"/>
          </w:tcPr>
          <w:p w:rsidR="00D4424A" w:rsidRDefault="007B7CA5">
            <w:pPr>
              <w:jc w:val="center"/>
            </w:pPr>
            <w:r>
              <w:rPr>
                <w:b/>
              </w:rPr>
              <w:t>Спикер /тема выступления</w:t>
            </w:r>
          </w:p>
          <w:p w:rsidR="00D4424A" w:rsidRDefault="00D4424A">
            <w:pPr>
              <w:jc w:val="center"/>
              <w:rPr>
                <w:b/>
                <w:bCs/>
              </w:rPr>
            </w:pPr>
          </w:p>
        </w:tc>
      </w:tr>
      <w:tr w:rsidR="00D4424A">
        <w:trPr>
          <w:trHeight w:val="276"/>
        </w:trPr>
        <w:tc>
          <w:tcPr>
            <w:tcW w:w="1555" w:type="dxa"/>
            <w:vMerge w:val="restart"/>
            <w:shd w:val="clear" w:color="FFFFFF" w:fill="FFFFFF"/>
          </w:tcPr>
          <w:p w:rsidR="00D4424A" w:rsidRDefault="007B7CA5">
            <w:r>
              <w:t>9.00 – 9.05</w:t>
            </w:r>
          </w:p>
          <w:p w:rsidR="00D4424A" w:rsidRDefault="00D4424A">
            <w:pPr>
              <w:jc w:val="center"/>
              <w:rPr>
                <w:b/>
                <w:bCs/>
              </w:rPr>
            </w:pPr>
          </w:p>
        </w:tc>
        <w:tc>
          <w:tcPr>
            <w:tcW w:w="7790" w:type="dxa"/>
            <w:vMerge w:val="restart"/>
            <w:shd w:val="clear" w:color="FFFFFF" w:fill="FFFFFF"/>
          </w:tcPr>
          <w:p w:rsidR="00D4424A" w:rsidRDefault="007B7CA5">
            <w:pPr>
              <w:shd w:val="clear" w:color="auto" w:fill="FFFFFF"/>
              <w:jc w:val="both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</w:rPr>
              <w:t xml:space="preserve">Москалёва Светлана Владимировна – </w:t>
            </w:r>
            <w:r>
              <w:rPr>
                <w:iCs/>
                <w:color w:val="000000"/>
              </w:rPr>
              <w:t xml:space="preserve">руководитель </w:t>
            </w:r>
            <w:r>
              <w:t xml:space="preserve">Управления Росреестра по Амурской области </w:t>
            </w:r>
          </w:p>
        </w:tc>
      </w:tr>
      <w:tr w:rsidR="00D4424A">
        <w:trPr>
          <w:trHeight w:val="276"/>
        </w:trPr>
        <w:tc>
          <w:tcPr>
            <w:tcW w:w="1555" w:type="dxa"/>
            <w:vMerge/>
            <w:shd w:val="clear" w:color="FFFFFF" w:fill="FFFFFF"/>
          </w:tcPr>
          <w:p w:rsidR="00D4424A" w:rsidRDefault="00D4424A"/>
        </w:tc>
        <w:tc>
          <w:tcPr>
            <w:tcW w:w="7790" w:type="dxa"/>
            <w:vMerge w:val="restart"/>
            <w:shd w:val="clear" w:color="FFFFFF" w:fill="FFFFFF"/>
          </w:tcPr>
          <w:p w:rsidR="00D4424A" w:rsidRDefault="007B7CA5">
            <w:pPr>
              <w:shd w:val="clear" w:color="auto" w:fill="FFFFFF"/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Приветственное слово</w:t>
            </w:r>
          </w:p>
        </w:tc>
      </w:tr>
      <w:tr w:rsidR="00D4424A">
        <w:tc>
          <w:tcPr>
            <w:tcW w:w="1555" w:type="dxa"/>
            <w:vMerge w:val="restart"/>
            <w:shd w:val="clear" w:color="auto" w:fill="auto"/>
          </w:tcPr>
          <w:p w:rsidR="00D4424A" w:rsidRDefault="007B7CA5">
            <w:r>
              <w:t>9.05 – 9.40</w:t>
            </w:r>
          </w:p>
        </w:tc>
        <w:tc>
          <w:tcPr>
            <w:tcW w:w="7790" w:type="dxa"/>
            <w:shd w:val="clear" w:color="auto" w:fill="auto"/>
          </w:tcPr>
          <w:p w:rsidR="00D4424A" w:rsidRDefault="007B7CA5">
            <w:pPr>
              <w:jc w:val="both"/>
            </w:pPr>
            <w:r>
              <w:rPr>
                <w:b/>
                <w:bCs/>
              </w:rPr>
              <w:t>Удовенко Татьяна Александровна</w:t>
            </w:r>
            <w:r>
              <w:t xml:space="preserve"> – заместитель начальника отдела государственной регистрации недвижимости </w:t>
            </w:r>
            <w:r>
              <w:t>Управления Росреестра по Амурской области</w:t>
            </w:r>
          </w:p>
        </w:tc>
      </w:tr>
      <w:tr w:rsidR="00D4424A">
        <w:trPr>
          <w:trHeight w:val="435"/>
        </w:trPr>
        <w:tc>
          <w:tcPr>
            <w:tcW w:w="1555" w:type="dxa"/>
            <w:vMerge/>
            <w:shd w:val="clear" w:color="auto" w:fill="auto"/>
          </w:tcPr>
          <w:p w:rsidR="00D4424A" w:rsidRDefault="00D4424A"/>
        </w:tc>
        <w:tc>
          <w:tcPr>
            <w:tcW w:w="7790" w:type="dxa"/>
            <w:shd w:val="clear" w:color="auto" w:fill="auto"/>
          </w:tcPr>
          <w:p w:rsidR="00D4424A" w:rsidRDefault="007B7CA5">
            <w:pPr>
              <w:jc w:val="both"/>
              <w:rPr>
                <w:bCs/>
                <w:i/>
              </w:rPr>
            </w:pPr>
            <w:r>
              <w:rPr>
                <w:i/>
                <w:iCs/>
              </w:rPr>
              <w:t>Типичные ошибки кадастровых инженеров, допускаемые при подготовке межевых и технических планов</w:t>
            </w:r>
          </w:p>
        </w:tc>
      </w:tr>
      <w:tr w:rsidR="00D4424A">
        <w:tc>
          <w:tcPr>
            <w:tcW w:w="1555" w:type="dxa"/>
            <w:vMerge w:val="restart"/>
            <w:shd w:val="clear" w:color="auto" w:fill="auto"/>
          </w:tcPr>
          <w:p w:rsidR="00D4424A" w:rsidRDefault="007B7CA5">
            <w:r>
              <w:t>9.40 – 10.20</w:t>
            </w:r>
          </w:p>
        </w:tc>
        <w:tc>
          <w:tcPr>
            <w:tcW w:w="7790" w:type="dxa"/>
            <w:shd w:val="clear" w:color="auto" w:fill="auto"/>
          </w:tcPr>
          <w:p w:rsidR="00D4424A" w:rsidRDefault="007B7CA5">
            <w:pPr>
              <w:jc w:val="both"/>
              <w:rPr>
                <w:iCs/>
              </w:rPr>
            </w:pPr>
            <w:r>
              <w:rPr>
                <w:b/>
                <w:bCs/>
                <w:iCs/>
              </w:rPr>
              <w:t>Крылов Денис Анатольевич</w:t>
            </w:r>
            <w:r>
              <w:rPr>
                <w:iCs/>
              </w:rPr>
              <w:t xml:space="preserve"> – член ОМК Национальной палаты кадастровых инженеров, директор СРО Ассоциация «ОКИС»</w:t>
            </w:r>
          </w:p>
        </w:tc>
      </w:tr>
      <w:tr w:rsidR="00D4424A">
        <w:trPr>
          <w:trHeight w:val="435"/>
        </w:trPr>
        <w:tc>
          <w:tcPr>
            <w:tcW w:w="1555" w:type="dxa"/>
            <w:vMerge/>
            <w:shd w:val="clear" w:color="auto" w:fill="auto"/>
          </w:tcPr>
          <w:p w:rsidR="00D4424A" w:rsidRDefault="00D4424A"/>
        </w:tc>
        <w:tc>
          <w:tcPr>
            <w:tcW w:w="7790" w:type="dxa"/>
            <w:shd w:val="clear" w:color="auto" w:fill="auto"/>
          </w:tcPr>
          <w:p w:rsidR="00D4424A" w:rsidRDefault="007B7CA5">
            <w:pPr>
              <w:jc w:val="both"/>
              <w:rPr>
                <w:b/>
                <w:bCs/>
                <w:i/>
              </w:rPr>
            </w:pPr>
            <w:r>
              <w:rPr>
                <w:i/>
              </w:rPr>
              <w:t>Изменения законодательства в сфере оформления недвижимости в 2025 году.</w:t>
            </w:r>
          </w:p>
        </w:tc>
      </w:tr>
      <w:tr w:rsidR="00D4424A">
        <w:tc>
          <w:tcPr>
            <w:tcW w:w="1555" w:type="dxa"/>
            <w:vMerge w:val="restart"/>
            <w:shd w:val="clear" w:color="auto" w:fill="auto"/>
          </w:tcPr>
          <w:p w:rsidR="00D4424A" w:rsidRDefault="007B7CA5">
            <w:r>
              <w:t>10.20 – 11.10</w:t>
            </w:r>
          </w:p>
        </w:tc>
        <w:tc>
          <w:tcPr>
            <w:tcW w:w="7790" w:type="dxa"/>
            <w:shd w:val="clear" w:color="auto" w:fill="auto"/>
          </w:tcPr>
          <w:p w:rsidR="00D4424A" w:rsidRDefault="007B7CA5">
            <w:pPr>
              <w:jc w:val="both"/>
              <w:rPr>
                <w:iCs/>
              </w:rPr>
            </w:pPr>
            <w:r>
              <w:rPr>
                <w:b/>
                <w:bCs/>
                <w:iCs/>
              </w:rPr>
              <w:t>Батищев Павел Сергеевич</w:t>
            </w:r>
            <w:r>
              <w:rPr>
                <w:iCs/>
              </w:rPr>
              <w:t xml:space="preserve"> – </w:t>
            </w:r>
            <w:r>
              <w:t xml:space="preserve">член ОМК Национальной палаты кадастровых инженеров, </w:t>
            </w:r>
            <w:r>
              <w:rPr>
                <w:iCs/>
              </w:rPr>
              <w:t>генеральный директор ООО «Программный центр – Полигон»</w:t>
            </w:r>
          </w:p>
        </w:tc>
      </w:tr>
      <w:tr w:rsidR="00D4424A">
        <w:trPr>
          <w:trHeight w:val="435"/>
        </w:trPr>
        <w:tc>
          <w:tcPr>
            <w:tcW w:w="1555" w:type="dxa"/>
            <w:vMerge/>
            <w:shd w:val="clear" w:color="auto" w:fill="auto"/>
          </w:tcPr>
          <w:p w:rsidR="00D4424A" w:rsidRDefault="00D4424A"/>
        </w:tc>
        <w:tc>
          <w:tcPr>
            <w:tcW w:w="7790" w:type="dxa"/>
            <w:shd w:val="clear" w:color="auto" w:fill="auto"/>
          </w:tcPr>
          <w:p w:rsidR="00D4424A" w:rsidRDefault="007B7CA5">
            <w:pPr>
              <w:jc w:val="both"/>
              <w:rPr>
                <w:b/>
                <w:bCs/>
                <w:i/>
              </w:rPr>
            </w:pPr>
            <w:r>
              <w:rPr>
                <w:i/>
              </w:rPr>
              <w:t>Оцифровка кадастровой компании: тренды, секреты эффективности, нейросети</w:t>
            </w:r>
          </w:p>
        </w:tc>
      </w:tr>
      <w:tr w:rsidR="00D4424A">
        <w:tc>
          <w:tcPr>
            <w:tcW w:w="1555" w:type="dxa"/>
            <w:vMerge w:val="restart"/>
            <w:shd w:val="clear" w:color="auto" w:fill="auto"/>
          </w:tcPr>
          <w:p w:rsidR="00D4424A" w:rsidRDefault="007B7CA5">
            <w:r>
              <w:t>11.10 – 11.50</w:t>
            </w:r>
          </w:p>
        </w:tc>
        <w:tc>
          <w:tcPr>
            <w:tcW w:w="7790" w:type="dxa"/>
            <w:shd w:val="clear" w:color="auto" w:fill="auto"/>
          </w:tcPr>
          <w:p w:rsidR="00D4424A" w:rsidRDefault="007B7CA5">
            <w:pPr>
              <w:jc w:val="both"/>
              <w:rPr>
                <w:iCs/>
              </w:rPr>
            </w:pPr>
            <w:r>
              <w:rPr>
                <w:b/>
                <w:bCs/>
              </w:rPr>
              <w:t xml:space="preserve">Рубцова Ирина Александровна – </w:t>
            </w:r>
            <w:r>
              <w:rPr>
                <w:bCs/>
              </w:rPr>
              <w:t>директор по развитию ООО «Программный центр» - Полигон</w:t>
            </w:r>
          </w:p>
        </w:tc>
      </w:tr>
      <w:tr w:rsidR="00D4424A">
        <w:trPr>
          <w:trHeight w:val="435"/>
        </w:trPr>
        <w:tc>
          <w:tcPr>
            <w:tcW w:w="1555" w:type="dxa"/>
            <w:vMerge/>
            <w:shd w:val="clear" w:color="auto" w:fill="auto"/>
          </w:tcPr>
          <w:p w:rsidR="00D4424A" w:rsidRDefault="00D4424A"/>
        </w:tc>
        <w:tc>
          <w:tcPr>
            <w:tcW w:w="7790" w:type="dxa"/>
            <w:shd w:val="clear" w:color="auto" w:fill="auto"/>
          </w:tcPr>
          <w:p w:rsidR="00D4424A" w:rsidRDefault="007B7CA5">
            <w:pPr>
              <w:jc w:val="both"/>
              <w:rPr>
                <w:b/>
                <w:bCs/>
                <w:i/>
              </w:rPr>
            </w:pPr>
            <w:r>
              <w:rPr>
                <w:i/>
                <w:iCs/>
              </w:rPr>
              <w:t>Как увеличить прибыль компании: 7 примеров из практики</w:t>
            </w:r>
          </w:p>
        </w:tc>
      </w:tr>
      <w:tr w:rsidR="00D4424A">
        <w:trPr>
          <w:trHeight w:val="435"/>
        </w:trPr>
        <w:tc>
          <w:tcPr>
            <w:tcW w:w="1555" w:type="dxa"/>
            <w:vMerge w:val="restart"/>
            <w:shd w:val="clear" w:color="FFFFFF" w:fill="FFFFFF"/>
          </w:tcPr>
          <w:p w:rsidR="00D4424A" w:rsidRDefault="007B7CA5">
            <w:r>
              <w:t>11.50 - 12.00</w:t>
            </w:r>
          </w:p>
        </w:tc>
        <w:tc>
          <w:tcPr>
            <w:tcW w:w="7790" w:type="dxa"/>
            <w:vMerge w:val="restart"/>
            <w:shd w:val="clear" w:color="FFFFFF" w:fill="FFFFFF"/>
          </w:tcPr>
          <w:p w:rsidR="00D4424A" w:rsidRDefault="007B7CA5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Сессия «Вопрос-ответ»</w:t>
            </w:r>
          </w:p>
        </w:tc>
      </w:tr>
    </w:tbl>
    <w:p w:rsidR="00D4424A" w:rsidRDefault="00D4424A"/>
    <w:sectPr w:rsidR="00D44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24A" w:rsidRDefault="007B7CA5">
      <w:r>
        <w:separator/>
      </w:r>
    </w:p>
  </w:endnote>
  <w:endnote w:type="continuationSeparator" w:id="0">
    <w:p w:rsidR="00D4424A" w:rsidRDefault="007B7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24A" w:rsidRDefault="007B7CA5">
      <w:r>
        <w:separator/>
      </w:r>
    </w:p>
  </w:footnote>
  <w:footnote w:type="continuationSeparator" w:id="0">
    <w:p w:rsidR="00D4424A" w:rsidRDefault="007B7C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24A"/>
    <w:rsid w:val="007B7CA5"/>
    <w:rsid w:val="00D4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0C497D-0916-4BB1-B465-04CFE1E4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styleId="afa">
    <w:name w:val="Strong"/>
    <w:basedOn w:val="a0"/>
    <w:uiPriority w:val="22"/>
    <w:qFormat/>
    <w:rPr>
      <w:b/>
      <w:bCs/>
    </w:rPr>
  </w:style>
  <w:style w:type="table" w:styleId="afb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 Денис Анатольевич</dc:creator>
  <cp:keywords/>
  <dc:description/>
  <cp:lastModifiedBy>Герман Татьяна Романовна</cp:lastModifiedBy>
  <cp:revision>2</cp:revision>
  <dcterms:created xsi:type="dcterms:W3CDTF">2025-10-13T07:43:00Z</dcterms:created>
  <dcterms:modified xsi:type="dcterms:W3CDTF">2025-10-13T07:43:00Z</dcterms:modified>
</cp:coreProperties>
</file>