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SHAPE  \* MERGEFORMAT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29850" cy="838200"/>
                <wp:effectExtent l="6350" t="6350" r="6350" b="6350"/>
                <wp:docPr id="1" name="_x0000_s1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891717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429848" cy="83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1.33pt;height:66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семинара для кадастровых инженеров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jc w:val="both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Тема:</w:t>
      </w:r>
      <w:r>
        <w:rPr>
          <w:sz w:val="28"/>
          <w:szCs w:val="28"/>
        </w:rPr>
        <w:t xml:space="preserve"> «Актуальные вопросы по осуществлению государственного кадастрового учета и (или) государственной регистрации прав. Разъяснения действующего законодательства и практика применения»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widowControl w:val="off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</w:r>
      <w:r>
        <w:rPr>
          <w:bCs/>
          <w:caps/>
          <w:sz w:val="28"/>
          <w:szCs w:val="28"/>
        </w:rPr>
      </w:r>
      <w:r>
        <w:rPr>
          <w:bCs/>
          <w:caps/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Организаторы:</w:t>
      </w:r>
      <w:r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Росреестра по Амурской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rPr>
          <w:color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Дата проведения: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марта 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Форма проведения: </w:t>
      </w:r>
      <w:r>
        <w:rPr>
          <w:sz w:val="28"/>
          <w:szCs w:val="28"/>
          <w:highlight w:val="none"/>
        </w:rPr>
        <w:t xml:space="preserve">видеоконференция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rPr>
          <w:sz w:val="28"/>
          <w:szCs w:val="28"/>
        </w:rPr>
      </w:pPr>
      <w:r>
        <w:rPr>
          <w:b/>
          <w:sz w:val="28"/>
          <w:szCs w:val="28"/>
        </w:rPr>
        <w:t xml:space="preserve">Ссылка для подключения: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https://telemost.yandex.ru/j/16103458667321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rPr>
          <w:strike/>
          <w:color w:val="000000"/>
          <w:sz w:val="28"/>
          <w:szCs w:val="28"/>
        </w:rPr>
      </w:pPr>
      <w:r>
        <w:rPr>
          <w:strike/>
          <w:color w:val="000000"/>
          <w:sz w:val="28"/>
          <w:szCs w:val="28"/>
        </w:rPr>
      </w:r>
      <w:r>
        <w:rPr>
          <w:strike/>
          <w:color w:val="000000"/>
          <w:sz w:val="28"/>
          <w:szCs w:val="28"/>
        </w:rPr>
      </w:r>
      <w:r>
        <w:rPr>
          <w:strike/>
          <w:color w:val="000000"/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Начало </w:t>
      </w:r>
      <w:r>
        <w:rPr>
          <w:b/>
          <w:sz w:val="28"/>
          <w:szCs w:val="28"/>
        </w:rPr>
        <w:t xml:space="preserve">семинара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.00 часов (время местное)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3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75"/>
        <w:gridCol w:w="5103"/>
        <w:gridCol w:w="4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выступления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Управления/Филиала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(ФИО, должность)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Вступительное слово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5"/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5"/>
              <w:jc w:val="both"/>
              <w:tabs>
                <w:tab w:val="left" w:pos="360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85"/>
              <w:jc w:val="both"/>
              <w:tabs>
                <w:tab w:val="left" w:pos="360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5"/>
              <w:jc w:val="left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Чеботова Олеся Валерьевна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5"/>
              <w:jc w:val="left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</w:t>
            </w:r>
            <w:r>
              <w:rPr>
                <w:sz w:val="28"/>
                <w:szCs w:val="28"/>
              </w:rPr>
              <w:t xml:space="preserve"> Управления Росреестра по Амурской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Правила адресации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объектов недвижимости. Особенности постановки на кадастровый учет в зависимости от выбранного вида разрешенного использования земель.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17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5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Удовенко Татьяна Александровна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заместитель начальника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государственной регистрации недвижимости Управления Росреестра по Амурской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Порядок предоставления сведений из Единого государственного реестра недвижимости.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17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Деревянкина Екатерина Викторовна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-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начальник отдела подготовки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ведений </w:t>
            </w:r>
            <w:r>
              <w:rPr>
                <w:sz w:val="28"/>
                <w:szCs w:val="28"/>
              </w:rPr>
              <w:t xml:space="preserve">филиала публично-правовой компании «Роскадастр» по Амурской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5"/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9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Вопрос-ответ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7" w:type="dxa"/>
            <w:vAlign w:val="top"/>
            <w:textDirection w:val="lrTb"/>
            <w:noWrap w:val="false"/>
          </w:tcPr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семинара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5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2" w:right="680" w:bottom="142" w:left="1080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 Light">
    <w:panose1 w:val="020F05020202040302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separate"/>
    </w:r>
    <w:r>
      <w:rPr>
        <w:rStyle w:val="893"/>
      </w:rPr>
      <w:t xml:space="preserve">2</w: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2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separate"/>
    </w:r>
    <w:r>
      <w:rPr>
        <w:rStyle w:val="893"/>
      </w:rPr>
      <w:t xml:space="preserve">1</w: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sz w:val="24"/>
      <w:szCs w:val="24"/>
      <w:lang w:val="ru-RU" w:eastAsia="ru-RU" w:bidi="ar-SA"/>
    </w:rPr>
  </w:style>
  <w:style w:type="paragraph" w:styleId="886">
    <w:name w:val="Заголовок 1"/>
    <w:basedOn w:val="885"/>
    <w:next w:val="886"/>
    <w:link w:val="885"/>
    <w:qFormat/>
    <w:pPr>
      <w:spacing w:before="100" w:beforeAutospacing="1" w:after="100" w:afterAutospacing="1" w:line="360" w:lineRule="atLeast"/>
      <w:outlineLvl w:val="0"/>
    </w:pPr>
    <w:rPr>
      <w:b/>
      <w:bCs/>
      <w:sz w:val="48"/>
      <w:szCs w:val="48"/>
    </w:rPr>
  </w:style>
  <w:style w:type="character" w:styleId="887">
    <w:name w:val="Основной шрифт абзаца"/>
    <w:next w:val="887"/>
    <w:link w:val="885"/>
    <w:semiHidden/>
  </w:style>
  <w:style w:type="table" w:styleId="888">
    <w:name w:val="Обычная таблица"/>
    <w:next w:val="888"/>
    <w:link w:val="885"/>
    <w:semiHidden/>
    <w:tblPr/>
  </w:style>
  <w:style w:type="numbering" w:styleId="889">
    <w:name w:val="Нет списка"/>
    <w:next w:val="889"/>
    <w:link w:val="885"/>
    <w:semiHidden/>
  </w:style>
  <w:style w:type="paragraph" w:styleId="890">
    <w:name w:val="Основной текст с отступом 2"/>
    <w:basedOn w:val="885"/>
    <w:next w:val="890"/>
    <w:link w:val="885"/>
    <w:pPr>
      <w:ind w:firstLine="709"/>
      <w:jc w:val="both"/>
      <w:spacing w:line="360" w:lineRule="auto"/>
    </w:pPr>
    <w:rPr>
      <w:sz w:val="28"/>
    </w:rPr>
  </w:style>
  <w:style w:type="paragraph" w:styleId="891">
    <w:name w:val="Основной текст"/>
    <w:basedOn w:val="885"/>
    <w:next w:val="891"/>
    <w:link w:val="885"/>
    <w:pPr>
      <w:spacing w:after="120"/>
    </w:pPr>
  </w:style>
  <w:style w:type="paragraph" w:styleId="892">
    <w:name w:val="Верхний колонтитул"/>
    <w:basedOn w:val="885"/>
    <w:next w:val="892"/>
    <w:link w:val="885"/>
    <w:pPr>
      <w:tabs>
        <w:tab w:val="center" w:pos="4677" w:leader="none"/>
        <w:tab w:val="right" w:pos="9355" w:leader="none"/>
      </w:tabs>
    </w:pPr>
  </w:style>
  <w:style w:type="character" w:styleId="893">
    <w:name w:val="Номер страницы"/>
    <w:basedOn w:val="887"/>
    <w:next w:val="893"/>
    <w:link w:val="885"/>
  </w:style>
  <w:style w:type="paragraph" w:styleId="894">
    <w:name w:val="ConsPlusNonformat"/>
    <w:next w:val="894"/>
    <w:link w:val="885"/>
    <w:rPr>
      <w:rFonts w:ascii="Courier New" w:hAnsi="Courier New" w:cs="Courier New"/>
      <w:lang w:val="ru-RU" w:eastAsia="ru-RU" w:bidi="ar-SA"/>
    </w:rPr>
  </w:style>
  <w:style w:type="character" w:styleId="895">
    <w:name w:val="Гиперссылка"/>
    <w:next w:val="895"/>
    <w:link w:val="885"/>
    <w:uiPriority w:val="99"/>
    <w:rPr>
      <w:color w:val="0000ff"/>
      <w:u w:val="single"/>
    </w:rPr>
  </w:style>
  <w:style w:type="paragraph" w:styleId="896">
    <w:name w:val="Текст выноски"/>
    <w:basedOn w:val="885"/>
    <w:next w:val="896"/>
    <w:link w:val="885"/>
    <w:semiHidden/>
    <w:rPr>
      <w:rFonts w:ascii="Tahoma" w:hAnsi="Tahoma" w:cs="Tahoma"/>
      <w:sz w:val="16"/>
      <w:szCs w:val="16"/>
    </w:rPr>
  </w:style>
  <w:style w:type="paragraph" w:styleId="897">
    <w:name w:val="ConsPlusNormal"/>
    <w:next w:val="897"/>
    <w:link w:val="88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898">
    <w:name w:val="Сетка таблицы"/>
    <w:basedOn w:val="888"/>
    <w:next w:val="898"/>
    <w:link w:val="885"/>
    <w:tblPr/>
  </w:style>
  <w:style w:type="paragraph" w:styleId="899">
    <w:name w:val="Основной текст 2"/>
    <w:basedOn w:val="885"/>
    <w:next w:val="899"/>
    <w:link w:val="900"/>
    <w:pPr>
      <w:spacing w:after="120" w:line="480" w:lineRule="auto"/>
    </w:pPr>
  </w:style>
  <w:style w:type="character" w:styleId="900">
    <w:name w:val="Основной текст 2 Знак"/>
    <w:next w:val="900"/>
    <w:link w:val="899"/>
    <w:rPr>
      <w:sz w:val="24"/>
      <w:szCs w:val="24"/>
    </w:rPr>
  </w:style>
  <w:style w:type="paragraph" w:styleId="901">
    <w:name w:val="Обычный (веб)"/>
    <w:basedOn w:val="885"/>
    <w:next w:val="901"/>
    <w:link w:val="902"/>
    <w:uiPriority w:val="99"/>
    <w:pPr>
      <w:spacing w:after="160" w:line="259" w:lineRule="auto"/>
    </w:pPr>
    <w:rPr>
      <w:lang w:eastAsia="en-US"/>
    </w:rPr>
  </w:style>
  <w:style w:type="character" w:styleId="902">
    <w:name w:val="Обычный (веб) Знак"/>
    <w:next w:val="902"/>
    <w:link w:val="901"/>
    <w:uiPriority w:val="99"/>
    <w:rPr>
      <w:sz w:val="24"/>
      <w:szCs w:val="24"/>
      <w:lang w:eastAsia="en-US"/>
    </w:rPr>
  </w:style>
  <w:style w:type="paragraph" w:styleId="903">
    <w:name w:val="Default"/>
    <w:next w:val="903"/>
    <w:link w:val="885"/>
    <w:rPr>
      <w:rFonts w:ascii="Arial" w:hAnsi="Arial" w:eastAsia="Calibri" w:cs="Arial"/>
      <w:color w:val="000000"/>
      <w:sz w:val="24"/>
      <w:szCs w:val="24"/>
      <w:lang w:val="ru-RU" w:eastAsia="ru-RU" w:bidi="ar-SA"/>
    </w:rPr>
  </w:style>
  <w:style w:type="character" w:styleId="904">
    <w:name w:val="apple-converted-space"/>
    <w:next w:val="904"/>
    <w:link w:val="885"/>
  </w:style>
  <w:style w:type="character" w:styleId="905">
    <w:name w:val="navigation-current-item"/>
    <w:next w:val="905"/>
    <w:link w:val="885"/>
  </w:style>
  <w:style w:type="character" w:styleId="906">
    <w:name w:val="black"/>
    <w:next w:val="906"/>
    <w:link w:val="885"/>
  </w:style>
  <w:style w:type="paragraph" w:styleId="907">
    <w:name w:val="rtejustify"/>
    <w:basedOn w:val="885"/>
    <w:next w:val="907"/>
    <w:link w:val="885"/>
    <w:pPr>
      <w:spacing w:before="100" w:beforeAutospacing="1" w:after="100" w:afterAutospacing="1"/>
    </w:pPr>
  </w:style>
  <w:style w:type="character" w:styleId="908">
    <w:name w:val="Строгий"/>
    <w:next w:val="908"/>
    <w:link w:val="885"/>
    <w:uiPriority w:val="22"/>
    <w:qFormat/>
    <w:rPr>
      <w:b/>
      <w:bCs/>
    </w:rPr>
  </w:style>
  <w:style w:type="character" w:styleId="909">
    <w:name w:val="Выделение"/>
    <w:next w:val="909"/>
    <w:link w:val="885"/>
    <w:uiPriority w:val="20"/>
    <w:qFormat/>
    <w:rPr>
      <w:i/>
      <w:iCs/>
    </w:rPr>
  </w:style>
  <w:style w:type="character" w:styleId="910">
    <w:name w:val="small1"/>
    <w:next w:val="910"/>
    <w:link w:val="885"/>
    <w:rPr>
      <w:rFonts w:ascii="Tahoma" w:hAnsi="Tahoma" w:cs="Tahoma"/>
      <w:color w:val="000000"/>
      <w:sz w:val="14"/>
      <w:szCs w:val="14"/>
    </w:rPr>
  </w:style>
  <w:style w:type="paragraph" w:styleId="911">
    <w:name w:val=" Знак Знак Знак Знак Знак Знак"/>
    <w:basedOn w:val="885"/>
    <w:next w:val="911"/>
    <w:link w:val="8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2">
    <w:name w:val="Нижний колонтитул"/>
    <w:basedOn w:val="885"/>
    <w:next w:val="912"/>
    <w:link w:val="913"/>
    <w:pPr>
      <w:tabs>
        <w:tab w:val="center" w:pos="4677" w:leader="none"/>
        <w:tab w:val="right" w:pos="9355" w:leader="none"/>
      </w:tabs>
    </w:pPr>
  </w:style>
  <w:style w:type="character" w:styleId="913">
    <w:name w:val="Нижний колонтитул Знак"/>
    <w:next w:val="913"/>
    <w:link w:val="912"/>
    <w:rPr>
      <w:sz w:val="24"/>
      <w:szCs w:val="24"/>
    </w:rPr>
  </w:style>
  <w:style w:type="paragraph" w:styleId="914">
    <w:name w:val="ConsPlusTitle"/>
    <w:next w:val="914"/>
    <w:link w:val="885"/>
    <w:pPr>
      <w:widowControl w:val="off"/>
    </w:pPr>
    <w:rPr>
      <w:rFonts w:ascii="Calibri" w:hAnsi="Calibri" w:cs="Calibri"/>
      <w:b/>
      <w:lang w:val="ru-RU" w:eastAsia="ru-RU" w:bidi="ar-SA"/>
    </w:rPr>
  </w:style>
  <w:style w:type="paragraph" w:styleId="915">
    <w:name w:val="Заголовок"/>
    <w:basedOn w:val="885"/>
    <w:next w:val="885"/>
    <w:link w:val="916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16">
    <w:name w:val="Заголовок Знак"/>
    <w:next w:val="916"/>
    <w:link w:val="915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17">
    <w:name w:val="Абзац списка"/>
    <w:basedOn w:val="885"/>
    <w:next w:val="917"/>
    <w:link w:val="885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18">
    <w:name w:val="Текст сноски"/>
    <w:basedOn w:val="885"/>
    <w:next w:val="918"/>
    <w:link w:val="919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19">
    <w:name w:val="Текст сноски Знак"/>
    <w:next w:val="919"/>
    <w:link w:val="918"/>
    <w:uiPriority w:val="99"/>
    <w:rPr>
      <w:rFonts w:ascii="Calibri" w:hAnsi="Calibri" w:eastAsia="Calibri"/>
      <w:lang w:eastAsia="en-US"/>
    </w:rPr>
  </w:style>
  <w:style w:type="character" w:styleId="920">
    <w:name w:val="Знак сноски"/>
    <w:next w:val="920"/>
    <w:link w:val="885"/>
    <w:uiPriority w:val="99"/>
    <w:unhideWhenUsed/>
    <w:rPr>
      <w:vertAlign w:val="superscript"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GEG</dc:creator>
  <cp:lastModifiedBy>klimkina_ls</cp:lastModifiedBy>
  <cp:revision>22</cp:revision>
  <dcterms:created xsi:type="dcterms:W3CDTF">2024-03-18T05:04:00Z</dcterms:created>
  <dcterms:modified xsi:type="dcterms:W3CDTF">2026-03-03T01:33:24Z</dcterms:modified>
  <cp:version>1048576</cp:version>
</cp:coreProperties>
</file>